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1D38" w14:textId="7A1134C6" w:rsidR="00693CD4" w:rsidRPr="00D76E2D" w:rsidRDefault="00693CD4" w:rsidP="2DF81E98">
      <w:pPr>
        <w:spacing w:line="257" w:lineRule="auto"/>
        <w:jc w:val="center"/>
      </w:pPr>
    </w:p>
    <w:p w14:paraId="05DD05E2" w14:textId="473B9E7C" w:rsidR="00693CD4" w:rsidRPr="00FE1C21" w:rsidRDefault="00A026E3" w:rsidP="2DF81E98">
      <w:pPr>
        <w:spacing w:line="257" w:lineRule="auto"/>
        <w:jc w:val="center"/>
        <w:rPr>
          <w:rFonts w:ascii="Nunito Sans Black" w:hAnsi="Nunito Sans Black"/>
          <w:sz w:val="36"/>
          <w:szCs w:val="36"/>
        </w:rPr>
      </w:pPr>
      <w:r>
        <w:rPr>
          <w:rFonts w:ascii="Nunito Sans Black" w:eastAsia="Nunito Sans" w:hAnsi="Nunito Sans Black" w:cs="Nunito Sans"/>
          <w:sz w:val="36"/>
          <w:szCs w:val="36"/>
        </w:rPr>
        <w:t>First Response –Trainer briefing</w:t>
      </w:r>
    </w:p>
    <w:p w14:paraId="137619D7" w14:textId="21D311E8" w:rsidR="00FC1660" w:rsidRPr="00C264D4" w:rsidRDefault="00FC1660" w:rsidP="00FC1660">
      <w:pPr>
        <w:rPr>
          <w:rFonts w:cs="Poppins"/>
        </w:rPr>
      </w:pPr>
      <w:r w:rsidRPr="00C264D4">
        <w:rPr>
          <w:rFonts w:cs="Poppins"/>
        </w:rPr>
        <w:t xml:space="preserve">This briefing summarises the key updates and clarifications in the revised First Response </w:t>
      </w:r>
      <w:r w:rsidR="00804E93" w:rsidRPr="00C264D4">
        <w:rPr>
          <w:rFonts w:cs="Poppins"/>
        </w:rPr>
        <w:t>PowerPoints</w:t>
      </w:r>
      <w:r w:rsidRPr="00C264D4">
        <w:rPr>
          <w:rFonts w:cs="Poppins"/>
        </w:rPr>
        <w:t xml:space="preserve"> and Trainers’ Notes. The aim is to match newly published first aid guidance, improve clarity and consistency in delivery, while keeping the course length and structure the same. </w:t>
      </w:r>
    </w:p>
    <w:p w14:paraId="34CA0F6B" w14:textId="650158B9" w:rsidR="00FC1660" w:rsidRPr="00C264D4" w:rsidRDefault="00FC1660" w:rsidP="00FC1660">
      <w:pPr>
        <w:spacing w:before="100" w:beforeAutospacing="1" w:after="100" w:afterAutospacing="1"/>
        <w:outlineLvl w:val="1"/>
        <w:rPr>
          <w:rFonts w:eastAsia="Times New Roman" w:cs="Poppins"/>
          <w:b/>
          <w:bCs/>
          <w:u w:val="single"/>
          <w:lang w:eastAsia="en-GB"/>
        </w:rPr>
      </w:pPr>
      <w:r w:rsidRPr="00C264D4">
        <w:rPr>
          <w:rFonts w:eastAsia="Times New Roman" w:cs="Poppins"/>
          <w:b/>
          <w:bCs/>
          <w:u w:val="single"/>
          <w:lang w:eastAsia="en-GB"/>
        </w:rPr>
        <w:t>1.Course structure and delivery</w:t>
      </w:r>
    </w:p>
    <w:p w14:paraId="0D7DE938" w14:textId="56C0938F" w:rsidR="00FC1660" w:rsidRPr="00C264D4" w:rsidRDefault="00FC1660" w:rsidP="003132BA">
      <w:pPr>
        <w:numPr>
          <w:ilvl w:val="0"/>
          <w:numId w:val="7"/>
        </w:numPr>
        <w:spacing w:after="0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 xml:space="preserve">No change to total </w:t>
      </w:r>
      <w:proofErr w:type="spellStart"/>
      <w:r w:rsidRPr="00C264D4">
        <w:rPr>
          <w:rFonts w:eastAsia="Times New Roman" w:cs="Poppins"/>
          <w:b/>
          <w:bCs/>
          <w:lang w:eastAsia="en-GB"/>
        </w:rPr>
        <w:t>duration</w:t>
      </w:r>
      <w:r w:rsidRPr="00C264D4">
        <w:rPr>
          <w:rFonts w:eastAsia="Times New Roman" w:cs="Poppins"/>
          <w:lang w:eastAsia="en-GB"/>
        </w:rPr>
        <w:t>The</w:t>
      </w:r>
      <w:proofErr w:type="spellEnd"/>
      <w:r w:rsidRPr="00C264D4">
        <w:rPr>
          <w:rFonts w:eastAsia="Times New Roman" w:cs="Poppins"/>
          <w:lang w:eastAsia="en-GB"/>
        </w:rPr>
        <w:t xml:space="preserve"> course remains </w:t>
      </w:r>
      <w:r w:rsidRPr="00C264D4">
        <w:rPr>
          <w:rFonts w:eastAsia="Times New Roman" w:cs="Poppins"/>
          <w:b/>
          <w:bCs/>
          <w:lang w:eastAsia="en-GB"/>
        </w:rPr>
        <w:t>6 hours total</w:t>
      </w:r>
      <w:r w:rsidRPr="00C264D4">
        <w:rPr>
          <w:rFonts w:eastAsia="Times New Roman" w:cs="Poppins"/>
          <w:lang w:eastAsia="en-GB"/>
        </w:rPr>
        <w:t>, delivered either:</w:t>
      </w:r>
    </w:p>
    <w:p w14:paraId="6252ACAB" w14:textId="5AE46F48" w:rsidR="004D2121" w:rsidRPr="00C264D4" w:rsidRDefault="00FC1660" w:rsidP="003132B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cs="Poppins"/>
          <w:lang w:eastAsia="en-GB"/>
        </w:rPr>
      </w:pPr>
      <w:r w:rsidRPr="00C264D4">
        <w:rPr>
          <w:rFonts w:eastAsia="Times New Roman" w:cs="Poppins"/>
          <w:lang w:eastAsia="en-GB"/>
        </w:rPr>
        <w:t>As a single full day, or</w:t>
      </w:r>
    </w:p>
    <w:p w14:paraId="45CA3250" w14:textId="6399F001" w:rsidR="00C264D4" w:rsidRPr="00B44D0C" w:rsidRDefault="00C264D4" w:rsidP="05F9168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Poppins"/>
          <w:b/>
          <w:bCs/>
          <w:lang w:eastAsia="en-GB"/>
        </w:rPr>
      </w:pPr>
      <w:r w:rsidRPr="05F91689">
        <w:rPr>
          <w:rFonts w:cs="Poppins"/>
        </w:rPr>
        <w:t>4 sessions delivered over 6 hours Face to Face or Online (For example, 3 x 2-hour sessions)</w:t>
      </w:r>
      <w:r w:rsidR="00031CA3" w:rsidRPr="05F91689">
        <w:rPr>
          <w:rFonts w:cs="Poppins"/>
        </w:rPr>
        <w:t xml:space="preserve"> -</w:t>
      </w:r>
      <w:r w:rsidR="004D2121" w:rsidRPr="05F91689">
        <w:rPr>
          <w:rFonts w:cs="Poppins"/>
        </w:rPr>
        <w:t xml:space="preserve"> </w:t>
      </w:r>
      <w:r w:rsidR="004D2121" w:rsidRPr="05F91689">
        <w:rPr>
          <w:rFonts w:eastAsia="Times New Roman" w:cs="Poppins"/>
          <w:b/>
          <w:bCs/>
          <w:lang w:eastAsia="en-GB"/>
        </w:rPr>
        <w:t>please see the trainers notes for detailed timings</w:t>
      </w:r>
      <w:r w:rsidR="5768F21F" w:rsidRPr="05F91689">
        <w:rPr>
          <w:rFonts w:eastAsia="Times New Roman" w:cs="Poppins"/>
          <w:b/>
          <w:bCs/>
          <w:lang w:eastAsia="en-GB"/>
        </w:rPr>
        <w:t xml:space="preserve">, some timings of topics may </w:t>
      </w:r>
      <w:r w:rsidR="32DFC517" w:rsidRPr="05F91689">
        <w:rPr>
          <w:rFonts w:eastAsia="Times New Roman" w:cs="Poppins"/>
          <w:b/>
          <w:bCs/>
          <w:lang w:eastAsia="en-GB"/>
        </w:rPr>
        <w:t>have</w:t>
      </w:r>
      <w:r w:rsidR="5768F21F" w:rsidRPr="05F91689">
        <w:rPr>
          <w:rFonts w:eastAsia="Times New Roman" w:cs="Poppins"/>
          <w:b/>
          <w:bCs/>
          <w:lang w:eastAsia="en-GB"/>
        </w:rPr>
        <w:t xml:space="preserve"> changed due to the addition of environmental emergencies</w:t>
      </w:r>
    </w:p>
    <w:p w14:paraId="4E29AA6C" w14:textId="5B6204B1" w:rsidR="00FC1660" w:rsidRPr="00BB5455" w:rsidRDefault="00BB5455" w:rsidP="00C264D4">
      <w:pPr>
        <w:spacing w:before="100" w:beforeAutospacing="1" w:after="100" w:afterAutospacing="1" w:line="240" w:lineRule="auto"/>
        <w:rPr>
          <w:rFonts w:eastAsia="Times New Roman" w:cs="Poppins"/>
          <w:u w:val="single"/>
          <w:lang w:eastAsia="en-GB"/>
        </w:rPr>
      </w:pPr>
      <w:r w:rsidRPr="00BB5455">
        <w:rPr>
          <w:rFonts w:eastAsia="Times New Roman" w:cs="Poppins"/>
          <w:b/>
          <w:bCs/>
          <w:u w:val="single"/>
          <w:lang w:eastAsia="en-GB"/>
        </w:rPr>
        <w:t>2.C</w:t>
      </w:r>
      <w:r w:rsidR="00FC1660" w:rsidRPr="00BB5455">
        <w:rPr>
          <w:rFonts w:eastAsia="Times New Roman" w:cs="Poppins"/>
          <w:b/>
          <w:bCs/>
          <w:u w:val="single"/>
          <w:lang w:eastAsia="en-GB"/>
        </w:rPr>
        <w:t>learer delivery rules</w:t>
      </w:r>
    </w:p>
    <w:p w14:paraId="581778D8" w14:textId="369390A0" w:rsidR="00240DA2" w:rsidRPr="001F272D" w:rsidRDefault="00240DA2" w:rsidP="00240D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Poppins"/>
          <w:lang w:eastAsia="en-GB"/>
        </w:rPr>
      </w:pPr>
      <w:r w:rsidRPr="001F272D">
        <w:rPr>
          <w:rFonts w:cs="Poppins"/>
        </w:rPr>
        <w:t>Unless otherwise stated (as identified by * or **) items can be delivered in a theoretical way, using trainer delivered or video content.</w:t>
      </w:r>
      <w:r w:rsidR="005512A4" w:rsidRPr="001F272D">
        <w:rPr>
          <w:rFonts w:cs="Poppins"/>
          <w:lang w:eastAsia="en-GB"/>
        </w:rPr>
        <w:t xml:space="preserve"> </w:t>
      </w:r>
      <w:r w:rsidRPr="001F272D">
        <w:rPr>
          <w:rFonts w:cs="Poppins"/>
        </w:rPr>
        <w:t>Items identified with * can be delivered in either theory or practical methods, recognising that a variety of factors may make this not possible, where possible practical activities would be encouraged.</w:t>
      </w:r>
    </w:p>
    <w:p w14:paraId="537D474B" w14:textId="1D9DABB8" w:rsidR="00A52840" w:rsidRPr="001F272D" w:rsidRDefault="00240DA2" w:rsidP="00240D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Poppins"/>
          <w:lang w:eastAsia="en-GB"/>
        </w:rPr>
      </w:pPr>
      <w:r w:rsidRPr="001F272D">
        <w:rPr>
          <w:rFonts w:cs="Poppins"/>
        </w:rPr>
        <w:t xml:space="preserve">Items identified with ** </w:t>
      </w:r>
      <w:r w:rsidRPr="001F272D">
        <w:rPr>
          <w:rFonts w:cs="Poppins"/>
          <w:u w:val="single"/>
        </w:rPr>
        <w:t>must</w:t>
      </w:r>
      <w:r w:rsidRPr="001F272D">
        <w:rPr>
          <w:rFonts w:cs="Poppins"/>
        </w:rPr>
        <w:t xml:space="preserve"> be demonstrated practically</w:t>
      </w:r>
      <w:r w:rsidR="00F12DBF">
        <w:rPr>
          <w:rFonts w:cs="Poppins"/>
        </w:rPr>
        <w:t xml:space="preserve"> </w:t>
      </w:r>
      <w:r w:rsidR="006F2B35">
        <w:rPr>
          <w:rFonts w:cs="Poppins"/>
        </w:rPr>
        <w:t>(</w:t>
      </w:r>
      <w:r w:rsidR="001003DB">
        <w:rPr>
          <w:rFonts w:cs="Poppins"/>
        </w:rPr>
        <w:t>10</w:t>
      </w:r>
      <w:r w:rsidR="0089667C">
        <w:rPr>
          <w:rFonts w:cs="Poppins"/>
        </w:rPr>
        <w:t>B)</w:t>
      </w:r>
      <w:r w:rsidRPr="001F272D">
        <w:rPr>
          <w:rFonts w:cs="Poppins"/>
        </w:rPr>
        <w:t xml:space="preserve"> by the participants (although those who are not able to do this may instruct others in doing the skill), and with a combination of trainer delivered, video and practical teaching methods to aid with learning</w:t>
      </w:r>
    </w:p>
    <w:p w14:paraId="2839961A" w14:textId="37D0774B" w:rsidR="00FC1660" w:rsidRPr="00C264D4" w:rsidRDefault="00FC1660" w:rsidP="00313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Core videos must be shown</w:t>
      </w:r>
      <w:r w:rsidRPr="00C264D4">
        <w:rPr>
          <w:rFonts w:eastAsia="Times New Roman" w:cs="Poppins"/>
          <w:lang w:eastAsia="en-GB"/>
        </w:rPr>
        <w:t xml:space="preserve"> to ensure consistent messaging across all courses.</w:t>
      </w:r>
    </w:p>
    <w:p w14:paraId="44403B90" w14:textId="77777777" w:rsidR="00FC1660" w:rsidRPr="00C264D4" w:rsidRDefault="00FC1660" w:rsidP="00313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 xml:space="preserve">Trainers may adapt </w:t>
      </w:r>
      <w:r w:rsidRPr="00C264D4">
        <w:rPr>
          <w:rFonts w:eastAsia="Times New Roman" w:cs="Poppins"/>
          <w:i/>
          <w:iCs/>
          <w:lang w:eastAsia="en-GB"/>
        </w:rPr>
        <w:t>how</w:t>
      </w:r>
      <w:r w:rsidRPr="00C264D4">
        <w:rPr>
          <w:rFonts w:eastAsia="Times New Roman" w:cs="Poppins"/>
          <w:lang w:eastAsia="en-GB"/>
        </w:rPr>
        <w:t xml:space="preserve"> topics are delivered (discussion, scenarios, games) but should </w:t>
      </w:r>
      <w:r w:rsidRPr="00C264D4">
        <w:rPr>
          <w:rFonts w:eastAsia="Times New Roman" w:cs="Poppins"/>
          <w:b/>
          <w:bCs/>
          <w:lang w:eastAsia="en-GB"/>
        </w:rPr>
        <w:t>not add extra syllabus content</w:t>
      </w:r>
      <w:r w:rsidRPr="00C264D4">
        <w:rPr>
          <w:rFonts w:eastAsia="Times New Roman" w:cs="Poppins"/>
          <w:lang w:eastAsia="en-GB"/>
        </w:rPr>
        <w:t>.</w:t>
      </w:r>
    </w:p>
    <w:p w14:paraId="1A946835" w14:textId="77777777" w:rsidR="00FC1660" w:rsidRPr="00C264D4" w:rsidRDefault="00FC1660" w:rsidP="00FC1660">
      <w:pPr>
        <w:spacing w:before="100" w:beforeAutospacing="1" w:after="100" w:afterAutospacing="1"/>
        <w:outlineLvl w:val="1"/>
        <w:rPr>
          <w:rFonts w:eastAsia="Times New Roman" w:cs="Poppins"/>
          <w:b/>
          <w:bCs/>
          <w:u w:val="single"/>
          <w:lang w:eastAsia="en-GB"/>
        </w:rPr>
      </w:pPr>
      <w:r w:rsidRPr="00C264D4">
        <w:rPr>
          <w:rFonts w:eastAsia="Times New Roman" w:cs="Poppins"/>
          <w:b/>
          <w:bCs/>
          <w:u w:val="single"/>
          <w:lang w:eastAsia="en-GB"/>
        </w:rPr>
        <w:t>3. Medical content updates and additions</w:t>
      </w:r>
    </w:p>
    <w:p w14:paraId="4A6E806F" w14:textId="77777777" w:rsidR="00FC1660" w:rsidRPr="00C264D4" w:rsidRDefault="00FC1660" w:rsidP="00FC1660">
      <w:pPr>
        <w:spacing w:before="100" w:beforeAutospacing="1" w:after="100" w:afterAutospacing="1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 xml:space="preserve">Several topics have been </w:t>
      </w:r>
      <w:r w:rsidRPr="00C264D4">
        <w:rPr>
          <w:rFonts w:eastAsia="Times New Roman" w:cs="Poppins"/>
          <w:b/>
          <w:bCs/>
          <w:lang w:eastAsia="en-GB"/>
        </w:rPr>
        <w:t>added, expanded, or clarified</w:t>
      </w:r>
      <w:r w:rsidRPr="00C264D4">
        <w:rPr>
          <w:rFonts w:eastAsia="Times New Roman" w:cs="Poppins"/>
          <w:lang w:eastAsia="en-GB"/>
        </w:rPr>
        <w:t xml:space="preserve"> to reflect new guidance on First Aid issued by the Resuscitation Council UK (2025)</w:t>
      </w:r>
    </w:p>
    <w:p w14:paraId="0C421199" w14:textId="77777777" w:rsidR="00FC1660" w:rsidRPr="00C264D4" w:rsidRDefault="00FC1660" w:rsidP="00FC1660">
      <w:pPr>
        <w:outlineLvl w:val="2"/>
        <w:rPr>
          <w:rFonts w:eastAsia="Times New Roman" w:cs="Poppins"/>
          <w:b/>
          <w:bCs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New areas:</w:t>
      </w:r>
    </w:p>
    <w:p w14:paraId="5DA9C3F1" w14:textId="77777777" w:rsidR="00FC1660" w:rsidRPr="00C264D4" w:rsidRDefault="00FC1660" w:rsidP="003132BA">
      <w:pPr>
        <w:numPr>
          <w:ilvl w:val="0"/>
          <w:numId w:val="2"/>
        </w:numPr>
        <w:spacing w:after="0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Spinal Injuries</w:t>
      </w:r>
      <w:r w:rsidRPr="00C264D4">
        <w:rPr>
          <w:rFonts w:eastAsia="Times New Roman" w:cs="Poppins"/>
          <w:lang w:eastAsia="en-GB"/>
        </w:rPr>
        <w:t xml:space="preserve"> – how to facilitate the best approach</w:t>
      </w:r>
    </w:p>
    <w:p w14:paraId="54CED894" w14:textId="77777777" w:rsidR="00FC1660" w:rsidRPr="00C264D4" w:rsidRDefault="00FC1660" w:rsidP="0031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Additional environmental emergencies, including</w:t>
      </w:r>
      <w:r w:rsidRPr="00C264D4">
        <w:rPr>
          <w:rFonts w:eastAsia="Times New Roman" w:cs="Poppins"/>
          <w:lang w:eastAsia="en-GB"/>
        </w:rPr>
        <w:t>:</w:t>
      </w:r>
    </w:p>
    <w:p w14:paraId="1E57926A" w14:textId="77777777" w:rsidR="00FC1660" w:rsidRPr="00C264D4" w:rsidRDefault="00FC1660" w:rsidP="003132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Drowning</w:t>
      </w:r>
    </w:p>
    <w:p w14:paraId="2098AE86" w14:textId="77777777" w:rsidR="00FC1660" w:rsidRPr="00C264D4" w:rsidRDefault="00FC1660" w:rsidP="003132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Prevention of hypothermia</w:t>
      </w:r>
    </w:p>
    <w:p w14:paraId="1C6BFF22" w14:textId="77777777" w:rsidR="00FC1660" w:rsidRPr="00C264D4" w:rsidRDefault="00FC1660" w:rsidP="003132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Heat stroke</w:t>
      </w:r>
    </w:p>
    <w:p w14:paraId="76277485" w14:textId="77777777" w:rsidR="00FC1660" w:rsidRPr="00C264D4" w:rsidRDefault="00FC1660" w:rsidP="003132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Snake bite</w:t>
      </w:r>
    </w:p>
    <w:p w14:paraId="4CE07E71" w14:textId="77777777" w:rsidR="007D4DF2" w:rsidRDefault="007D4DF2" w:rsidP="00D44A19">
      <w:pPr>
        <w:spacing w:before="100" w:beforeAutospacing="1" w:after="100" w:afterAutospacing="1" w:line="240" w:lineRule="auto"/>
        <w:rPr>
          <w:rFonts w:eastAsia="Times New Roman" w:cs="Poppins"/>
          <w:b/>
          <w:bCs/>
          <w:lang w:eastAsia="en-GB"/>
        </w:rPr>
      </w:pPr>
    </w:p>
    <w:p w14:paraId="7D1625B1" w14:textId="77777777" w:rsidR="007D4DF2" w:rsidRDefault="007D4DF2" w:rsidP="00D44A19">
      <w:pPr>
        <w:spacing w:before="100" w:beforeAutospacing="1" w:after="100" w:afterAutospacing="1" w:line="240" w:lineRule="auto"/>
        <w:rPr>
          <w:rFonts w:eastAsia="Times New Roman" w:cs="Poppins"/>
          <w:b/>
          <w:bCs/>
          <w:lang w:eastAsia="en-GB"/>
        </w:rPr>
      </w:pPr>
    </w:p>
    <w:p w14:paraId="5958225A" w14:textId="5B5F964E" w:rsidR="00D44A19" w:rsidRPr="00D44A19" w:rsidRDefault="00D44A19" w:rsidP="00D44A19">
      <w:pPr>
        <w:spacing w:before="100" w:beforeAutospacing="1" w:after="100" w:afterAutospacing="1" w:line="240" w:lineRule="auto"/>
        <w:rPr>
          <w:rFonts w:eastAsia="Times New Roman" w:cs="Poppins"/>
          <w:b/>
          <w:bCs/>
          <w:lang w:eastAsia="en-GB"/>
        </w:rPr>
      </w:pPr>
      <w:r w:rsidRPr="00D44A19">
        <w:rPr>
          <w:rFonts w:eastAsia="Times New Roman" w:cs="Poppins"/>
          <w:b/>
          <w:bCs/>
          <w:lang w:eastAsia="en-GB"/>
        </w:rPr>
        <w:lastRenderedPageBreak/>
        <w:t>Child CPR</w:t>
      </w:r>
    </w:p>
    <w:p w14:paraId="02A978C9" w14:textId="738352FA" w:rsidR="007D4DF2" w:rsidRPr="007D4DF2" w:rsidRDefault="00D44A19" w:rsidP="007D4DF2">
      <w:pPr>
        <w:spacing w:before="100" w:beforeAutospacing="1" w:after="100" w:afterAutospacing="1" w:line="240" w:lineRule="auto"/>
        <w:rPr>
          <w:rFonts w:cs="Poppins"/>
        </w:rPr>
      </w:pPr>
      <w:r>
        <w:rPr>
          <w:rFonts w:eastAsia="Times New Roman" w:cs="Poppins"/>
          <w:lang w:eastAsia="en-GB"/>
        </w:rPr>
        <w:t xml:space="preserve">The trainers notes and </w:t>
      </w:r>
      <w:r w:rsidR="007D4DF2">
        <w:rPr>
          <w:rFonts w:eastAsia="Times New Roman" w:cs="Poppins"/>
          <w:lang w:eastAsia="en-GB"/>
        </w:rPr>
        <w:t xml:space="preserve">PowerPoint explain that </w:t>
      </w:r>
      <w:r w:rsidR="007D4DF2" w:rsidRPr="007D4DF2">
        <w:rPr>
          <w:rFonts w:cs="Poppins"/>
        </w:rPr>
        <w:t>we are teaching the sequence for lay rescuers</w:t>
      </w:r>
      <w:r w:rsidR="007D4DF2">
        <w:rPr>
          <w:rFonts w:cs="Poppins"/>
        </w:rPr>
        <w:t xml:space="preserve"> 30:2 </w:t>
      </w:r>
      <w:r w:rsidR="007D4DF2" w:rsidRPr="007D4DF2">
        <w:rPr>
          <w:rFonts w:cs="Poppins"/>
        </w:rPr>
        <w:t>- the adult sequence with paediatric modifications.  (Healthcare professionals may have been trained to perform a different sequence</w:t>
      </w:r>
      <w:r w:rsidR="007D4DF2">
        <w:rPr>
          <w:rFonts w:cs="Poppins"/>
        </w:rPr>
        <w:t xml:space="preserve"> of 15:2</w:t>
      </w:r>
      <w:r w:rsidR="007D4DF2" w:rsidRPr="007D4DF2">
        <w:rPr>
          <w:rFonts w:cs="Poppins"/>
        </w:rPr>
        <w:t>.)</w:t>
      </w:r>
    </w:p>
    <w:p w14:paraId="38E9DADB" w14:textId="3A8B7031" w:rsidR="00D44A19" w:rsidRPr="00D44A19" w:rsidRDefault="00D44A19" w:rsidP="00D44A19">
      <w:p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</w:p>
    <w:p w14:paraId="62AE02DB" w14:textId="67C2D81E" w:rsidR="00FC1660" w:rsidRPr="00C264D4" w:rsidRDefault="00FC1660" w:rsidP="00FC1660">
      <w:pPr>
        <w:outlineLvl w:val="2"/>
        <w:rPr>
          <w:rFonts w:eastAsia="Times New Roman" w:cs="Poppins"/>
          <w:b/>
          <w:bCs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Expanded areas</w:t>
      </w:r>
    </w:p>
    <w:p w14:paraId="48B0852B" w14:textId="3EB9BFCA" w:rsidR="00FC1660" w:rsidRPr="00C264D4" w:rsidRDefault="00FC1660" w:rsidP="003132BA">
      <w:pPr>
        <w:numPr>
          <w:ilvl w:val="0"/>
          <w:numId w:val="2"/>
        </w:numPr>
        <w:spacing w:after="0" w:line="240" w:lineRule="auto"/>
        <w:rPr>
          <w:rFonts w:eastAsia="Times New Roman" w:cs="Poppins"/>
          <w:b/>
          <w:bCs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Safe approach to the casualty, including DRAB</w:t>
      </w:r>
      <w:r w:rsidR="0052262D">
        <w:rPr>
          <w:rFonts w:eastAsia="Times New Roman" w:cs="Poppins"/>
          <w:b/>
          <w:bCs/>
          <w:lang w:eastAsia="en-GB"/>
        </w:rPr>
        <w:t>D</w:t>
      </w:r>
      <w:r w:rsidRPr="00C264D4">
        <w:rPr>
          <w:rFonts w:eastAsia="Times New Roman" w:cs="Poppins"/>
          <w:b/>
          <w:bCs/>
          <w:lang w:eastAsia="en-GB"/>
        </w:rPr>
        <w:t>CE</w:t>
      </w:r>
    </w:p>
    <w:p w14:paraId="36F194E5" w14:textId="77777777" w:rsidR="00FC1660" w:rsidRPr="00C264D4" w:rsidRDefault="00FC1660" w:rsidP="0031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AED pad placement on women</w:t>
      </w:r>
    </w:p>
    <w:p w14:paraId="624DBC90" w14:textId="77777777" w:rsidR="00FC1660" w:rsidRPr="00C264D4" w:rsidRDefault="00FC1660" w:rsidP="0031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Severe bleeding</w:t>
      </w:r>
      <w:r w:rsidRPr="00C264D4">
        <w:rPr>
          <w:rFonts w:eastAsia="Times New Roman" w:cs="Poppins"/>
          <w:lang w:eastAsia="en-GB"/>
        </w:rPr>
        <w:t xml:space="preserve"> – Included for awareness before, new content outlines the additional need on how to apply a tourniquet (and video instruction)</w:t>
      </w:r>
    </w:p>
    <w:p w14:paraId="5B47D56D" w14:textId="77777777" w:rsidR="00FC1660" w:rsidRPr="00C264D4" w:rsidRDefault="00FC1660" w:rsidP="0031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Sepsis</w:t>
      </w:r>
      <w:r w:rsidRPr="00C264D4">
        <w:rPr>
          <w:rFonts w:eastAsia="Times New Roman" w:cs="Poppins"/>
          <w:lang w:eastAsia="en-GB"/>
        </w:rPr>
        <w:t>– clearer signs, symptoms, and escalation.</w:t>
      </w:r>
    </w:p>
    <w:p w14:paraId="1FDF0F07" w14:textId="6C0F4242" w:rsidR="006E25BE" w:rsidRPr="009B1262" w:rsidRDefault="00FC1660" w:rsidP="009B12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Tick bites</w:t>
      </w:r>
      <w:r w:rsidRPr="00C264D4">
        <w:rPr>
          <w:rFonts w:eastAsia="Times New Roman" w:cs="Poppins"/>
          <w:lang w:eastAsia="en-GB"/>
        </w:rPr>
        <w:t>– Inclusion of new video outlining removal process.</w:t>
      </w:r>
    </w:p>
    <w:p w14:paraId="396FEDDD" w14:textId="77777777" w:rsidR="00D44A19" w:rsidRDefault="00D44A19" w:rsidP="00FC1660">
      <w:pPr>
        <w:outlineLvl w:val="2"/>
        <w:rPr>
          <w:rFonts w:eastAsia="Times New Roman" w:cs="Poppins"/>
          <w:b/>
          <w:bCs/>
          <w:lang w:eastAsia="en-GB"/>
        </w:rPr>
      </w:pPr>
    </w:p>
    <w:p w14:paraId="67CC10B2" w14:textId="7199EEED" w:rsidR="00FC1660" w:rsidRPr="00C264D4" w:rsidRDefault="00FC1660" w:rsidP="00FC1660">
      <w:pPr>
        <w:outlineLvl w:val="2"/>
        <w:rPr>
          <w:rFonts w:eastAsia="Times New Roman" w:cs="Poppins"/>
          <w:b/>
          <w:bCs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Strengthened guidance</w:t>
      </w:r>
    </w:p>
    <w:p w14:paraId="1AA9603F" w14:textId="77777777" w:rsidR="00FC1660" w:rsidRPr="00C264D4" w:rsidRDefault="00FC1660" w:rsidP="003132BA">
      <w:pPr>
        <w:numPr>
          <w:ilvl w:val="0"/>
          <w:numId w:val="1"/>
        </w:numPr>
        <w:spacing w:after="0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Asthma</w:t>
      </w:r>
      <w:r w:rsidRPr="00C264D4">
        <w:rPr>
          <w:rFonts w:eastAsia="Times New Roman" w:cs="Poppins"/>
          <w:lang w:eastAsia="en-GB"/>
        </w:rPr>
        <w:t xml:space="preserve"> – includes MART/AIR inhalers and clearer “red flag” criteria.</w:t>
      </w:r>
    </w:p>
    <w:p w14:paraId="6EDE13B8" w14:textId="77777777" w:rsidR="00FC1660" w:rsidRPr="00C264D4" w:rsidRDefault="00FC1660" w:rsidP="0031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Anaphylaxis</w:t>
      </w:r>
      <w:r w:rsidRPr="00C264D4">
        <w:rPr>
          <w:rFonts w:eastAsia="Times New Roman" w:cs="Poppins"/>
          <w:lang w:eastAsia="en-GB"/>
        </w:rPr>
        <w:t xml:space="preserve"> – clearer explanation of auto-injector differences and repeat dosing.</w:t>
      </w:r>
    </w:p>
    <w:p w14:paraId="58A77AF2" w14:textId="77777777" w:rsidR="00FC1660" w:rsidRPr="00C264D4" w:rsidRDefault="00FC1660" w:rsidP="0031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Rephrase of ‘heart attack’ to ‘chest pain’</w:t>
      </w:r>
      <w:r w:rsidRPr="00C264D4">
        <w:rPr>
          <w:rFonts w:eastAsia="Times New Roman" w:cs="Poppins"/>
          <w:lang w:eastAsia="en-GB"/>
        </w:rPr>
        <w:t xml:space="preserve"> – clearer guidance on early aspirin use </w:t>
      </w:r>
    </w:p>
    <w:p w14:paraId="2C246E8E" w14:textId="77777777" w:rsidR="00FC1660" w:rsidRPr="00C264D4" w:rsidRDefault="00FC1660" w:rsidP="0031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Head injury</w:t>
      </w:r>
      <w:r w:rsidRPr="00C264D4">
        <w:rPr>
          <w:rFonts w:eastAsia="Times New Roman" w:cs="Poppins"/>
          <w:lang w:eastAsia="en-GB"/>
        </w:rPr>
        <w:t xml:space="preserve"> – stronger emphasis on delayed symptoms and supervision.</w:t>
      </w:r>
    </w:p>
    <w:p w14:paraId="0CB212DC" w14:textId="77777777" w:rsidR="00FC1660" w:rsidRPr="00C264D4" w:rsidRDefault="00FC1660" w:rsidP="0031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Rephrase of ‘Diabetes’ to ‘hypoglycaemia’</w:t>
      </w:r>
      <w:r w:rsidRPr="00C264D4">
        <w:rPr>
          <w:rFonts w:eastAsia="Times New Roman" w:cs="Poppins"/>
          <w:lang w:eastAsia="en-GB"/>
        </w:rPr>
        <w:t xml:space="preserve"> – clearer emphasis on treating urgently with sugar if in doubt.</w:t>
      </w:r>
    </w:p>
    <w:p w14:paraId="268A2A29" w14:textId="77777777" w:rsidR="00FC1660" w:rsidRPr="00C264D4" w:rsidRDefault="00FC1660" w:rsidP="00FC1660">
      <w:pPr>
        <w:spacing w:before="100" w:beforeAutospacing="1" w:after="100" w:afterAutospacing="1"/>
        <w:outlineLvl w:val="1"/>
        <w:rPr>
          <w:rFonts w:eastAsia="Times New Roman" w:cs="Poppins"/>
          <w:b/>
          <w:bCs/>
          <w:u w:val="single"/>
          <w:lang w:eastAsia="en-GB"/>
        </w:rPr>
      </w:pPr>
      <w:r w:rsidRPr="00C264D4">
        <w:rPr>
          <w:rFonts w:eastAsia="Times New Roman" w:cs="Poppins"/>
          <w:b/>
          <w:bCs/>
          <w:u w:val="single"/>
          <w:lang w:eastAsia="en-GB"/>
        </w:rPr>
        <w:t>4. Enhanced trainer guidance</w:t>
      </w:r>
    </w:p>
    <w:p w14:paraId="1D802F21" w14:textId="77777777" w:rsidR="00FC1660" w:rsidRPr="00C264D4" w:rsidRDefault="00FC1660" w:rsidP="00FC1660">
      <w:pPr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More detailed trainer notes</w:t>
      </w:r>
    </w:p>
    <w:p w14:paraId="599CBC5C" w14:textId="77777777" w:rsidR="00FC1660" w:rsidRPr="00C264D4" w:rsidRDefault="00FC1660" w:rsidP="003132BA">
      <w:pPr>
        <w:numPr>
          <w:ilvl w:val="0"/>
          <w:numId w:val="5"/>
        </w:numPr>
        <w:spacing w:after="0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Expanded step-by-step guidance across sessions.</w:t>
      </w:r>
    </w:p>
    <w:p w14:paraId="6CF2F82D" w14:textId="77777777" w:rsidR="00FC1660" w:rsidRPr="00C264D4" w:rsidRDefault="00FC1660" w:rsidP="00313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Clearer escalation thresholds (999/112 vs NHS 111).</w:t>
      </w:r>
    </w:p>
    <w:p w14:paraId="4027BF9F" w14:textId="77777777" w:rsidR="00FC1660" w:rsidRPr="00C264D4" w:rsidRDefault="00FC1660" w:rsidP="00313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Additional prompts for discussion, scenarios, and learning checks.</w:t>
      </w:r>
    </w:p>
    <w:p w14:paraId="4FEF188B" w14:textId="77777777" w:rsidR="00FC1660" w:rsidRPr="00C264D4" w:rsidRDefault="00FC1660" w:rsidP="00FC1660">
      <w:pPr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b/>
          <w:bCs/>
          <w:lang w:eastAsia="en-GB"/>
        </w:rPr>
        <w:t>Consistency</w:t>
      </w:r>
    </w:p>
    <w:p w14:paraId="228D67E9" w14:textId="77777777" w:rsidR="00FC1660" w:rsidRPr="00C264D4" w:rsidRDefault="00FC1660" w:rsidP="003132BA">
      <w:pPr>
        <w:numPr>
          <w:ilvl w:val="0"/>
          <w:numId w:val="6"/>
        </w:numPr>
        <w:spacing w:after="0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Learning objectives, outcomes, timings, and delivery methods are now more clearly aligned across all four sessions.</w:t>
      </w:r>
    </w:p>
    <w:p w14:paraId="25D82033" w14:textId="77777777" w:rsidR="00FC1660" w:rsidRPr="00C264D4" w:rsidRDefault="00FC1660" w:rsidP="00FC1660">
      <w:pPr>
        <w:ind w:left="720"/>
        <w:rPr>
          <w:rFonts w:eastAsia="Times New Roman" w:cs="Poppins"/>
          <w:lang w:eastAsia="en-GB"/>
        </w:rPr>
      </w:pPr>
    </w:p>
    <w:p w14:paraId="6F581419" w14:textId="77777777" w:rsidR="00FC1660" w:rsidRPr="00C264D4" w:rsidRDefault="00FC1660" w:rsidP="00FC1660">
      <w:pPr>
        <w:outlineLvl w:val="1"/>
        <w:rPr>
          <w:rFonts w:eastAsia="Times New Roman" w:cs="Poppins"/>
          <w:b/>
          <w:bCs/>
          <w:u w:val="single"/>
          <w:lang w:eastAsia="en-GB"/>
        </w:rPr>
      </w:pPr>
      <w:r w:rsidRPr="00C264D4">
        <w:rPr>
          <w:rFonts w:eastAsia="Times New Roman" w:cs="Poppins"/>
          <w:b/>
          <w:bCs/>
          <w:u w:val="single"/>
          <w:lang w:eastAsia="en-GB"/>
        </w:rPr>
        <w:t>In summary</w:t>
      </w:r>
    </w:p>
    <w:p w14:paraId="2107FF8A" w14:textId="77777777" w:rsidR="00FC1660" w:rsidRPr="00C264D4" w:rsidRDefault="00FC1660" w:rsidP="00FC1660">
      <w:pPr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These updates:</w:t>
      </w:r>
    </w:p>
    <w:p w14:paraId="4AE31FBB" w14:textId="0D259E8A" w:rsidR="00FC1660" w:rsidRPr="00C264D4" w:rsidRDefault="00FC1660" w:rsidP="003132BA">
      <w:pPr>
        <w:numPr>
          <w:ilvl w:val="0"/>
          <w:numId w:val="4"/>
        </w:numPr>
        <w:spacing w:after="0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 xml:space="preserve">Do not change the core structure or duration of </w:t>
      </w:r>
      <w:r w:rsidRPr="00C264D4">
        <w:rPr>
          <w:rFonts w:cs="Poppins"/>
          <w:lang w:eastAsia="en-GB"/>
        </w:rPr>
        <w:t>First Response</w:t>
      </w:r>
      <w:r w:rsidRPr="00C264D4">
        <w:rPr>
          <w:rFonts w:eastAsia="Times New Roman" w:cs="Poppins"/>
          <w:lang w:eastAsia="en-GB"/>
        </w:rPr>
        <w:t>.</w:t>
      </w:r>
    </w:p>
    <w:p w14:paraId="06453788" w14:textId="77777777" w:rsidR="00FC1660" w:rsidRPr="00C264D4" w:rsidRDefault="00FC1660" w:rsidP="003132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Improve clarity, consistency, and inclusivity.</w:t>
      </w:r>
    </w:p>
    <w:p w14:paraId="287013C8" w14:textId="77777777" w:rsidR="00FC1660" w:rsidRPr="00C264D4" w:rsidRDefault="00FC1660" w:rsidP="003132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Strengthen confidence in responding to first aid scenarios, in line with guidance issued by the UK Resuscitation Council</w:t>
      </w:r>
    </w:p>
    <w:p w14:paraId="6EB39C0C" w14:textId="77777777" w:rsidR="00FC1660" w:rsidRPr="00C264D4" w:rsidRDefault="00FC1660" w:rsidP="003132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Poppins"/>
          <w:lang w:eastAsia="en-GB"/>
        </w:rPr>
      </w:pPr>
      <w:r w:rsidRPr="00C264D4">
        <w:rPr>
          <w:rFonts w:eastAsia="Times New Roman" w:cs="Poppins"/>
          <w:lang w:eastAsia="en-GB"/>
        </w:rPr>
        <w:t>Provide trainers with clearer guidance and boundaries when delivering the course.</w:t>
      </w:r>
    </w:p>
    <w:p w14:paraId="3C67AC87" w14:textId="306450A2" w:rsidR="000F1C3D" w:rsidRPr="00C264D4" w:rsidRDefault="000F1C3D" w:rsidP="00FC1660">
      <w:pPr>
        <w:rPr>
          <w:sz w:val="24"/>
          <w:szCs w:val="24"/>
        </w:rPr>
      </w:pPr>
    </w:p>
    <w:sectPr w:rsidR="000F1C3D" w:rsidRPr="00C264D4" w:rsidSect="00924367">
      <w:headerReference w:type="default" r:id="rId10"/>
      <w:footerReference w:type="default" r:id="rId11"/>
      <w:pgSz w:w="11906" w:h="16838"/>
      <w:pgMar w:top="1440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FBE0" w14:textId="77777777" w:rsidR="004B2253" w:rsidRDefault="004B2253" w:rsidP="006C77D5">
      <w:pPr>
        <w:spacing w:after="0" w:line="240" w:lineRule="auto"/>
      </w:pPr>
      <w:r>
        <w:separator/>
      </w:r>
    </w:p>
  </w:endnote>
  <w:endnote w:type="continuationSeparator" w:id="0">
    <w:p w14:paraId="070E8EC2" w14:textId="77777777" w:rsidR="004B2253" w:rsidRDefault="004B2253" w:rsidP="006C77D5">
      <w:pPr>
        <w:spacing w:after="0" w:line="240" w:lineRule="auto"/>
      </w:pPr>
      <w:r>
        <w:continuationSeparator/>
      </w:r>
    </w:p>
  </w:endnote>
  <w:endnote w:type="continuationNotice" w:id="1">
    <w:p w14:paraId="68A008A5" w14:textId="77777777" w:rsidR="004B2253" w:rsidRDefault="004B2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BCF2" w14:textId="77777777" w:rsidR="00924367" w:rsidRDefault="0092436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977E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977E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9E74843" w14:textId="77777777" w:rsidR="00785AFB" w:rsidRPr="003F7F4B" w:rsidRDefault="00785AFB" w:rsidP="003F7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AA6E" w14:textId="77777777" w:rsidR="004B2253" w:rsidRDefault="004B2253" w:rsidP="006C77D5">
      <w:pPr>
        <w:spacing w:after="0" w:line="240" w:lineRule="auto"/>
      </w:pPr>
      <w:r>
        <w:separator/>
      </w:r>
    </w:p>
  </w:footnote>
  <w:footnote w:type="continuationSeparator" w:id="0">
    <w:p w14:paraId="1E15BC99" w14:textId="77777777" w:rsidR="004B2253" w:rsidRDefault="004B2253" w:rsidP="006C77D5">
      <w:pPr>
        <w:spacing w:after="0" w:line="240" w:lineRule="auto"/>
      </w:pPr>
      <w:r>
        <w:continuationSeparator/>
      </w:r>
    </w:p>
  </w:footnote>
  <w:footnote w:type="continuationNotice" w:id="1">
    <w:p w14:paraId="349452A4" w14:textId="77777777" w:rsidR="004B2253" w:rsidRDefault="004B22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DF81E98" w:rsidRPr="00142C9E" w14:paraId="20267BAD" w14:textId="77777777" w:rsidTr="2DF81E98">
      <w:trPr>
        <w:trHeight w:val="300"/>
      </w:trPr>
      <w:tc>
        <w:tcPr>
          <w:tcW w:w="3210" w:type="dxa"/>
        </w:tcPr>
        <w:p w14:paraId="625C6356" w14:textId="0764DCF7" w:rsidR="2DF81E98" w:rsidRDefault="2DF81E98" w:rsidP="2DF81E98">
          <w:pPr>
            <w:spacing w:line="257" w:lineRule="auto"/>
            <w:rPr>
              <w:rFonts w:eastAsia="Nunito Sans" w:cs="Nunito Sans"/>
            </w:rPr>
          </w:pPr>
          <w:r w:rsidRPr="2DF81E98">
            <w:rPr>
              <w:rFonts w:eastAsia="Nunito Sans" w:cs="Nunito Sans"/>
            </w:rPr>
            <w:t>The Scout Association</w:t>
          </w:r>
        </w:p>
      </w:tc>
      <w:tc>
        <w:tcPr>
          <w:tcW w:w="3210" w:type="dxa"/>
        </w:tcPr>
        <w:p w14:paraId="0D5BB32F" w14:textId="77777777" w:rsidR="2DF81E98" w:rsidRPr="00142C9E" w:rsidRDefault="2DF81E98" w:rsidP="2DF81E98">
          <w:pPr>
            <w:pStyle w:val="Header"/>
            <w:jc w:val="center"/>
          </w:pPr>
        </w:p>
      </w:tc>
      <w:tc>
        <w:tcPr>
          <w:tcW w:w="3210" w:type="dxa"/>
        </w:tcPr>
        <w:p w14:paraId="11F5DCDB" w14:textId="1279FE4D" w:rsidR="2DF81E98" w:rsidRPr="00142C9E" w:rsidRDefault="2DF81E98" w:rsidP="2DF81E98">
          <w:pPr>
            <w:pStyle w:val="Header"/>
            <w:ind w:right="-115"/>
            <w:jc w:val="right"/>
          </w:pPr>
        </w:p>
      </w:tc>
    </w:tr>
  </w:tbl>
  <w:p w14:paraId="7F636593" w14:textId="6D1D9521" w:rsidR="2DF81E98" w:rsidRDefault="00FE1C21" w:rsidP="2DF81E98">
    <w:pPr>
      <w:pStyle w:val="Header"/>
    </w:pPr>
    <w:r w:rsidRPr="00D76E2D">
      <w:rPr>
        <w:noProof/>
      </w:rPr>
      <w:drawing>
        <wp:anchor distT="0" distB="0" distL="114300" distR="114300" simplePos="0" relativeHeight="251658240" behindDoc="0" locked="0" layoutInCell="1" allowOverlap="1" wp14:anchorId="1A614603" wp14:editId="54BDF4E9">
          <wp:simplePos x="0" y="0"/>
          <wp:positionH relativeFrom="column">
            <wp:posOffset>5680710</wp:posOffset>
          </wp:positionH>
          <wp:positionV relativeFrom="paragraph">
            <wp:posOffset>-648970</wp:posOffset>
          </wp:positionV>
          <wp:extent cx="1033780" cy="769237"/>
          <wp:effectExtent l="0" t="0" r="0" b="0"/>
          <wp:wrapNone/>
          <wp:docPr id="1" name="Picture 219262180">
            <a:extLst xmlns:a="http://schemas.openxmlformats.org/drawingml/2006/main">
              <a:ext uri="{FF2B5EF4-FFF2-40B4-BE49-F238E27FC236}">
                <a16:creationId xmlns:a16="http://schemas.microsoft.com/office/drawing/2014/main" id="{21EEF968-622F-49E2-AF7B-150EF28B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262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45" cy="774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99E"/>
    <w:multiLevelType w:val="multilevel"/>
    <w:tmpl w:val="BEB6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4B26"/>
    <w:multiLevelType w:val="hybridMultilevel"/>
    <w:tmpl w:val="5204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16AE"/>
    <w:multiLevelType w:val="multilevel"/>
    <w:tmpl w:val="B030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37BB5"/>
    <w:multiLevelType w:val="multilevel"/>
    <w:tmpl w:val="6952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F4978"/>
    <w:multiLevelType w:val="multilevel"/>
    <w:tmpl w:val="74FE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A61C6"/>
    <w:multiLevelType w:val="multilevel"/>
    <w:tmpl w:val="7954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F196D"/>
    <w:multiLevelType w:val="multilevel"/>
    <w:tmpl w:val="1C1E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64EE3"/>
    <w:multiLevelType w:val="multilevel"/>
    <w:tmpl w:val="3CA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151119">
    <w:abstractNumId w:val="6"/>
  </w:num>
  <w:num w:numId="2" w16cid:durableId="1663122998">
    <w:abstractNumId w:val="0"/>
  </w:num>
  <w:num w:numId="3" w16cid:durableId="1698659268">
    <w:abstractNumId w:val="4"/>
  </w:num>
  <w:num w:numId="4" w16cid:durableId="172495745">
    <w:abstractNumId w:val="7"/>
  </w:num>
  <w:num w:numId="5" w16cid:durableId="1935749024">
    <w:abstractNumId w:val="5"/>
  </w:num>
  <w:num w:numId="6" w16cid:durableId="380129488">
    <w:abstractNumId w:val="3"/>
  </w:num>
  <w:num w:numId="7" w16cid:durableId="603345926">
    <w:abstractNumId w:val="2"/>
  </w:num>
  <w:num w:numId="8" w16cid:durableId="67399865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D5"/>
    <w:rsid w:val="00000D8E"/>
    <w:rsid w:val="00001A42"/>
    <w:rsid w:val="000027C7"/>
    <w:rsid w:val="000034B2"/>
    <w:rsid w:val="00006070"/>
    <w:rsid w:val="00006F76"/>
    <w:rsid w:val="00015A95"/>
    <w:rsid w:val="00022ADF"/>
    <w:rsid w:val="00024084"/>
    <w:rsid w:val="000265C2"/>
    <w:rsid w:val="00031AB6"/>
    <w:rsid w:val="00031CA3"/>
    <w:rsid w:val="0005373A"/>
    <w:rsid w:val="0005497B"/>
    <w:rsid w:val="00056FB3"/>
    <w:rsid w:val="00061C59"/>
    <w:rsid w:val="000728FD"/>
    <w:rsid w:val="000739E2"/>
    <w:rsid w:val="00075D29"/>
    <w:rsid w:val="00077BF5"/>
    <w:rsid w:val="00083203"/>
    <w:rsid w:val="00084D54"/>
    <w:rsid w:val="000850C3"/>
    <w:rsid w:val="000869F4"/>
    <w:rsid w:val="000902E8"/>
    <w:rsid w:val="00091674"/>
    <w:rsid w:val="00092D30"/>
    <w:rsid w:val="00095FDC"/>
    <w:rsid w:val="000A0744"/>
    <w:rsid w:val="000B18CA"/>
    <w:rsid w:val="000C10C7"/>
    <w:rsid w:val="000C1262"/>
    <w:rsid w:val="000C13BC"/>
    <w:rsid w:val="000C2EA1"/>
    <w:rsid w:val="000C494E"/>
    <w:rsid w:val="000C5AB3"/>
    <w:rsid w:val="000D34B4"/>
    <w:rsid w:val="000D69E1"/>
    <w:rsid w:val="000E2729"/>
    <w:rsid w:val="000E618B"/>
    <w:rsid w:val="000F1C3D"/>
    <w:rsid w:val="000F2E40"/>
    <w:rsid w:val="000F504B"/>
    <w:rsid w:val="000F50FE"/>
    <w:rsid w:val="001003DB"/>
    <w:rsid w:val="00102007"/>
    <w:rsid w:val="00102862"/>
    <w:rsid w:val="00104671"/>
    <w:rsid w:val="001077C7"/>
    <w:rsid w:val="001137A5"/>
    <w:rsid w:val="001206BA"/>
    <w:rsid w:val="001300BA"/>
    <w:rsid w:val="00131460"/>
    <w:rsid w:val="00137011"/>
    <w:rsid w:val="00141DAA"/>
    <w:rsid w:val="00142C9E"/>
    <w:rsid w:val="0014587E"/>
    <w:rsid w:val="0014687A"/>
    <w:rsid w:val="00150D4D"/>
    <w:rsid w:val="001517E0"/>
    <w:rsid w:val="00152AED"/>
    <w:rsid w:val="00153072"/>
    <w:rsid w:val="001541FA"/>
    <w:rsid w:val="0015434E"/>
    <w:rsid w:val="00157125"/>
    <w:rsid w:val="001577AA"/>
    <w:rsid w:val="00161581"/>
    <w:rsid w:val="00166E9C"/>
    <w:rsid w:val="001673F8"/>
    <w:rsid w:val="00170614"/>
    <w:rsid w:val="00170BF4"/>
    <w:rsid w:val="00175539"/>
    <w:rsid w:val="001819A0"/>
    <w:rsid w:val="00181E90"/>
    <w:rsid w:val="00185537"/>
    <w:rsid w:val="00185908"/>
    <w:rsid w:val="0018623A"/>
    <w:rsid w:val="001863E7"/>
    <w:rsid w:val="00190FD0"/>
    <w:rsid w:val="00191849"/>
    <w:rsid w:val="00194EF4"/>
    <w:rsid w:val="00197996"/>
    <w:rsid w:val="001A0EB2"/>
    <w:rsid w:val="001A3316"/>
    <w:rsid w:val="001B2130"/>
    <w:rsid w:val="001B2599"/>
    <w:rsid w:val="001B3F42"/>
    <w:rsid w:val="001C4B58"/>
    <w:rsid w:val="001C65BE"/>
    <w:rsid w:val="001C691B"/>
    <w:rsid w:val="001C7679"/>
    <w:rsid w:val="001C7F56"/>
    <w:rsid w:val="001E07F0"/>
    <w:rsid w:val="001E47BE"/>
    <w:rsid w:val="001E4B9F"/>
    <w:rsid w:val="001E75D4"/>
    <w:rsid w:val="001F272D"/>
    <w:rsid w:val="001F3039"/>
    <w:rsid w:val="001F4461"/>
    <w:rsid w:val="001F5E26"/>
    <w:rsid w:val="002015BA"/>
    <w:rsid w:val="00203312"/>
    <w:rsid w:val="00206251"/>
    <w:rsid w:val="0021151E"/>
    <w:rsid w:val="00211761"/>
    <w:rsid w:val="00212F6C"/>
    <w:rsid w:val="002256CE"/>
    <w:rsid w:val="0022685A"/>
    <w:rsid w:val="002314BF"/>
    <w:rsid w:val="00232B89"/>
    <w:rsid w:val="00234B4B"/>
    <w:rsid w:val="002357FE"/>
    <w:rsid w:val="00240DA2"/>
    <w:rsid w:val="00242F5C"/>
    <w:rsid w:val="0024660A"/>
    <w:rsid w:val="0025100F"/>
    <w:rsid w:val="00254BD7"/>
    <w:rsid w:val="0026197D"/>
    <w:rsid w:val="002647A6"/>
    <w:rsid w:val="002659E3"/>
    <w:rsid w:val="002855B6"/>
    <w:rsid w:val="00293CE1"/>
    <w:rsid w:val="0029452F"/>
    <w:rsid w:val="0029508D"/>
    <w:rsid w:val="002A1DF2"/>
    <w:rsid w:val="002A1EDD"/>
    <w:rsid w:val="002A66B1"/>
    <w:rsid w:val="002A73B0"/>
    <w:rsid w:val="002B2676"/>
    <w:rsid w:val="002B5D8C"/>
    <w:rsid w:val="002B67A6"/>
    <w:rsid w:val="002C29C0"/>
    <w:rsid w:val="002C44FD"/>
    <w:rsid w:val="002D3A0B"/>
    <w:rsid w:val="002E04C5"/>
    <w:rsid w:val="002E7E24"/>
    <w:rsid w:val="002F03EE"/>
    <w:rsid w:val="002F675D"/>
    <w:rsid w:val="003063D2"/>
    <w:rsid w:val="00306DD6"/>
    <w:rsid w:val="003132BA"/>
    <w:rsid w:val="00314848"/>
    <w:rsid w:val="00316487"/>
    <w:rsid w:val="00316BA2"/>
    <w:rsid w:val="00323709"/>
    <w:rsid w:val="00330541"/>
    <w:rsid w:val="00341791"/>
    <w:rsid w:val="0034250D"/>
    <w:rsid w:val="00351FC4"/>
    <w:rsid w:val="00355CF1"/>
    <w:rsid w:val="00355EEA"/>
    <w:rsid w:val="003609DF"/>
    <w:rsid w:val="00363776"/>
    <w:rsid w:val="00363D38"/>
    <w:rsid w:val="003663BF"/>
    <w:rsid w:val="00375E89"/>
    <w:rsid w:val="00376B14"/>
    <w:rsid w:val="003775FF"/>
    <w:rsid w:val="00382A1A"/>
    <w:rsid w:val="003935F6"/>
    <w:rsid w:val="0039449E"/>
    <w:rsid w:val="00394B53"/>
    <w:rsid w:val="00395E7C"/>
    <w:rsid w:val="003A1D87"/>
    <w:rsid w:val="003B1887"/>
    <w:rsid w:val="003C1FBF"/>
    <w:rsid w:val="003C32F0"/>
    <w:rsid w:val="003D4D5D"/>
    <w:rsid w:val="003E2B92"/>
    <w:rsid w:val="003F49A2"/>
    <w:rsid w:val="003F7F4B"/>
    <w:rsid w:val="00403690"/>
    <w:rsid w:val="00413526"/>
    <w:rsid w:val="004179DD"/>
    <w:rsid w:val="00424766"/>
    <w:rsid w:val="00426BFF"/>
    <w:rsid w:val="00427516"/>
    <w:rsid w:val="00437095"/>
    <w:rsid w:val="00451471"/>
    <w:rsid w:val="00452E48"/>
    <w:rsid w:val="00453F21"/>
    <w:rsid w:val="00460427"/>
    <w:rsid w:val="00460C47"/>
    <w:rsid w:val="00472BA2"/>
    <w:rsid w:val="00473FB4"/>
    <w:rsid w:val="0047586E"/>
    <w:rsid w:val="00481ACD"/>
    <w:rsid w:val="004832ED"/>
    <w:rsid w:val="004840D7"/>
    <w:rsid w:val="00491933"/>
    <w:rsid w:val="0049411C"/>
    <w:rsid w:val="004A0CB8"/>
    <w:rsid w:val="004A280B"/>
    <w:rsid w:val="004B125F"/>
    <w:rsid w:val="004B2253"/>
    <w:rsid w:val="004B6094"/>
    <w:rsid w:val="004B6BD2"/>
    <w:rsid w:val="004C641F"/>
    <w:rsid w:val="004C7955"/>
    <w:rsid w:val="004D2121"/>
    <w:rsid w:val="004D21D1"/>
    <w:rsid w:val="004D6710"/>
    <w:rsid w:val="004D6A3E"/>
    <w:rsid w:val="004D6EA8"/>
    <w:rsid w:val="004D735B"/>
    <w:rsid w:val="004E19AA"/>
    <w:rsid w:val="004E5811"/>
    <w:rsid w:val="004E5E70"/>
    <w:rsid w:val="004F0779"/>
    <w:rsid w:val="004F07FD"/>
    <w:rsid w:val="004F1EF5"/>
    <w:rsid w:val="004F2270"/>
    <w:rsid w:val="004F2331"/>
    <w:rsid w:val="004F2A10"/>
    <w:rsid w:val="005045A4"/>
    <w:rsid w:val="00506004"/>
    <w:rsid w:val="0050675A"/>
    <w:rsid w:val="0050740B"/>
    <w:rsid w:val="0051079F"/>
    <w:rsid w:val="00510F08"/>
    <w:rsid w:val="005172BB"/>
    <w:rsid w:val="005208AD"/>
    <w:rsid w:val="00521476"/>
    <w:rsid w:val="005222F6"/>
    <w:rsid w:val="0052262D"/>
    <w:rsid w:val="0052392D"/>
    <w:rsid w:val="00524FB7"/>
    <w:rsid w:val="005269CD"/>
    <w:rsid w:val="0052772D"/>
    <w:rsid w:val="00530736"/>
    <w:rsid w:val="00533B51"/>
    <w:rsid w:val="005353CF"/>
    <w:rsid w:val="005359C1"/>
    <w:rsid w:val="005370A4"/>
    <w:rsid w:val="005414B7"/>
    <w:rsid w:val="005436E7"/>
    <w:rsid w:val="005471B3"/>
    <w:rsid w:val="00547E95"/>
    <w:rsid w:val="005512A4"/>
    <w:rsid w:val="005545B0"/>
    <w:rsid w:val="00555ABD"/>
    <w:rsid w:val="00567BE1"/>
    <w:rsid w:val="00575239"/>
    <w:rsid w:val="0058040F"/>
    <w:rsid w:val="00582DA2"/>
    <w:rsid w:val="005835AB"/>
    <w:rsid w:val="00584F20"/>
    <w:rsid w:val="0058746D"/>
    <w:rsid w:val="00594C1C"/>
    <w:rsid w:val="00597C47"/>
    <w:rsid w:val="005A2CC2"/>
    <w:rsid w:val="005B61C4"/>
    <w:rsid w:val="005C3835"/>
    <w:rsid w:val="005D3358"/>
    <w:rsid w:val="005E08A2"/>
    <w:rsid w:val="005E179F"/>
    <w:rsid w:val="005E3DC6"/>
    <w:rsid w:val="005E4C10"/>
    <w:rsid w:val="00603964"/>
    <w:rsid w:val="006051BF"/>
    <w:rsid w:val="0060574D"/>
    <w:rsid w:val="00614D6E"/>
    <w:rsid w:val="00614DC7"/>
    <w:rsid w:val="00625CCE"/>
    <w:rsid w:val="006269A5"/>
    <w:rsid w:val="00627788"/>
    <w:rsid w:val="00645A4D"/>
    <w:rsid w:val="00651DCC"/>
    <w:rsid w:val="00652745"/>
    <w:rsid w:val="00660EDF"/>
    <w:rsid w:val="00662A77"/>
    <w:rsid w:val="00670F32"/>
    <w:rsid w:val="006755BA"/>
    <w:rsid w:val="006804D9"/>
    <w:rsid w:val="00687759"/>
    <w:rsid w:val="00690096"/>
    <w:rsid w:val="00693CD4"/>
    <w:rsid w:val="006955E6"/>
    <w:rsid w:val="00697238"/>
    <w:rsid w:val="006972E6"/>
    <w:rsid w:val="0069787C"/>
    <w:rsid w:val="006A570C"/>
    <w:rsid w:val="006B3A4F"/>
    <w:rsid w:val="006B6305"/>
    <w:rsid w:val="006B7BE2"/>
    <w:rsid w:val="006B7CAA"/>
    <w:rsid w:val="006C589A"/>
    <w:rsid w:val="006C5928"/>
    <w:rsid w:val="006C6947"/>
    <w:rsid w:val="006C77D5"/>
    <w:rsid w:val="006D03A8"/>
    <w:rsid w:val="006D3A70"/>
    <w:rsid w:val="006E0929"/>
    <w:rsid w:val="006E25BE"/>
    <w:rsid w:val="006F097A"/>
    <w:rsid w:val="006F1068"/>
    <w:rsid w:val="006F2B35"/>
    <w:rsid w:val="006F36C7"/>
    <w:rsid w:val="006F4D11"/>
    <w:rsid w:val="0070770A"/>
    <w:rsid w:val="00707C77"/>
    <w:rsid w:val="00717E6E"/>
    <w:rsid w:val="00722C3B"/>
    <w:rsid w:val="00722CCF"/>
    <w:rsid w:val="00727E9E"/>
    <w:rsid w:val="00727FD7"/>
    <w:rsid w:val="00730771"/>
    <w:rsid w:val="00730EDF"/>
    <w:rsid w:val="0073165E"/>
    <w:rsid w:val="00732CFA"/>
    <w:rsid w:val="00735989"/>
    <w:rsid w:val="00736ED4"/>
    <w:rsid w:val="00745CB9"/>
    <w:rsid w:val="00750804"/>
    <w:rsid w:val="00752A14"/>
    <w:rsid w:val="00753861"/>
    <w:rsid w:val="00754AE5"/>
    <w:rsid w:val="0075737A"/>
    <w:rsid w:val="0075797C"/>
    <w:rsid w:val="0076353A"/>
    <w:rsid w:val="00763939"/>
    <w:rsid w:val="007656CA"/>
    <w:rsid w:val="0077320A"/>
    <w:rsid w:val="0078299F"/>
    <w:rsid w:val="007834F6"/>
    <w:rsid w:val="00785AFB"/>
    <w:rsid w:val="00790354"/>
    <w:rsid w:val="00790608"/>
    <w:rsid w:val="0079332C"/>
    <w:rsid w:val="0079371A"/>
    <w:rsid w:val="00796403"/>
    <w:rsid w:val="007A7F61"/>
    <w:rsid w:val="007B033B"/>
    <w:rsid w:val="007B2976"/>
    <w:rsid w:val="007C13A0"/>
    <w:rsid w:val="007C78AC"/>
    <w:rsid w:val="007D3368"/>
    <w:rsid w:val="007D4B07"/>
    <w:rsid w:val="007D4DF2"/>
    <w:rsid w:val="007D5B57"/>
    <w:rsid w:val="007D7C1E"/>
    <w:rsid w:val="007E4ADE"/>
    <w:rsid w:val="007E4DC9"/>
    <w:rsid w:val="007E7FC1"/>
    <w:rsid w:val="00802EAC"/>
    <w:rsid w:val="0080410C"/>
    <w:rsid w:val="008042A6"/>
    <w:rsid w:val="00804E93"/>
    <w:rsid w:val="00805C3B"/>
    <w:rsid w:val="00817C38"/>
    <w:rsid w:val="00820D33"/>
    <w:rsid w:val="00821465"/>
    <w:rsid w:val="0082388B"/>
    <w:rsid w:val="00836C5C"/>
    <w:rsid w:val="00840666"/>
    <w:rsid w:val="008417F3"/>
    <w:rsid w:val="00846FE7"/>
    <w:rsid w:val="0085299F"/>
    <w:rsid w:val="008531BE"/>
    <w:rsid w:val="008568E0"/>
    <w:rsid w:val="00861FE5"/>
    <w:rsid w:val="00865DD3"/>
    <w:rsid w:val="00871BDC"/>
    <w:rsid w:val="00872DD1"/>
    <w:rsid w:val="00874D6C"/>
    <w:rsid w:val="00875646"/>
    <w:rsid w:val="0087586E"/>
    <w:rsid w:val="008801B1"/>
    <w:rsid w:val="00880F4D"/>
    <w:rsid w:val="0088356D"/>
    <w:rsid w:val="00883BB2"/>
    <w:rsid w:val="00887E10"/>
    <w:rsid w:val="0089667C"/>
    <w:rsid w:val="008A41C1"/>
    <w:rsid w:val="008B40E7"/>
    <w:rsid w:val="008C26EF"/>
    <w:rsid w:val="008C4BB8"/>
    <w:rsid w:val="008C6F93"/>
    <w:rsid w:val="008D316B"/>
    <w:rsid w:val="008E1840"/>
    <w:rsid w:val="008F0706"/>
    <w:rsid w:val="00905816"/>
    <w:rsid w:val="00912A32"/>
    <w:rsid w:val="00913A88"/>
    <w:rsid w:val="0092166F"/>
    <w:rsid w:val="00922A3D"/>
    <w:rsid w:val="00924367"/>
    <w:rsid w:val="0092730F"/>
    <w:rsid w:val="0092766F"/>
    <w:rsid w:val="0092791E"/>
    <w:rsid w:val="00932573"/>
    <w:rsid w:val="00936448"/>
    <w:rsid w:val="00940F7B"/>
    <w:rsid w:val="00950F36"/>
    <w:rsid w:val="00951912"/>
    <w:rsid w:val="00957A81"/>
    <w:rsid w:val="00972E70"/>
    <w:rsid w:val="00973C4A"/>
    <w:rsid w:val="009815E4"/>
    <w:rsid w:val="00981B85"/>
    <w:rsid w:val="00984171"/>
    <w:rsid w:val="00987B12"/>
    <w:rsid w:val="00994581"/>
    <w:rsid w:val="009971AF"/>
    <w:rsid w:val="009977DA"/>
    <w:rsid w:val="009977EB"/>
    <w:rsid w:val="009A1E8B"/>
    <w:rsid w:val="009A4AA4"/>
    <w:rsid w:val="009A7AF9"/>
    <w:rsid w:val="009B1262"/>
    <w:rsid w:val="009B1E67"/>
    <w:rsid w:val="009B1F55"/>
    <w:rsid w:val="009B3CB6"/>
    <w:rsid w:val="009B660F"/>
    <w:rsid w:val="009C01BA"/>
    <w:rsid w:val="009C14E1"/>
    <w:rsid w:val="009C5640"/>
    <w:rsid w:val="009D177C"/>
    <w:rsid w:val="009E4D34"/>
    <w:rsid w:val="009E64BB"/>
    <w:rsid w:val="009F06C1"/>
    <w:rsid w:val="009F0D7C"/>
    <w:rsid w:val="00A00A52"/>
    <w:rsid w:val="00A026E3"/>
    <w:rsid w:val="00A0288A"/>
    <w:rsid w:val="00A07000"/>
    <w:rsid w:val="00A14795"/>
    <w:rsid w:val="00A165CD"/>
    <w:rsid w:val="00A21C1D"/>
    <w:rsid w:val="00A248D1"/>
    <w:rsid w:val="00A320BD"/>
    <w:rsid w:val="00A33478"/>
    <w:rsid w:val="00A40674"/>
    <w:rsid w:val="00A52840"/>
    <w:rsid w:val="00A60B9C"/>
    <w:rsid w:val="00A60C77"/>
    <w:rsid w:val="00A624A9"/>
    <w:rsid w:val="00A63711"/>
    <w:rsid w:val="00A64275"/>
    <w:rsid w:val="00A647E5"/>
    <w:rsid w:val="00A75471"/>
    <w:rsid w:val="00A77131"/>
    <w:rsid w:val="00A80A2D"/>
    <w:rsid w:val="00A81585"/>
    <w:rsid w:val="00A866A0"/>
    <w:rsid w:val="00A96B91"/>
    <w:rsid w:val="00AB056D"/>
    <w:rsid w:val="00AB271B"/>
    <w:rsid w:val="00AB41DD"/>
    <w:rsid w:val="00AD3D77"/>
    <w:rsid w:val="00AD4EB0"/>
    <w:rsid w:val="00AD6CED"/>
    <w:rsid w:val="00AE0741"/>
    <w:rsid w:val="00AF368B"/>
    <w:rsid w:val="00B03ED7"/>
    <w:rsid w:val="00B04E88"/>
    <w:rsid w:val="00B153FC"/>
    <w:rsid w:val="00B22482"/>
    <w:rsid w:val="00B24E56"/>
    <w:rsid w:val="00B313E6"/>
    <w:rsid w:val="00B33CBC"/>
    <w:rsid w:val="00B3626D"/>
    <w:rsid w:val="00B369EB"/>
    <w:rsid w:val="00B44D0C"/>
    <w:rsid w:val="00B55C55"/>
    <w:rsid w:val="00B649F7"/>
    <w:rsid w:val="00B64BFA"/>
    <w:rsid w:val="00B66F04"/>
    <w:rsid w:val="00B72631"/>
    <w:rsid w:val="00B845C4"/>
    <w:rsid w:val="00B927FD"/>
    <w:rsid w:val="00B951DE"/>
    <w:rsid w:val="00BA1AF6"/>
    <w:rsid w:val="00BA3513"/>
    <w:rsid w:val="00BA6950"/>
    <w:rsid w:val="00BA75EC"/>
    <w:rsid w:val="00BB124A"/>
    <w:rsid w:val="00BB5455"/>
    <w:rsid w:val="00BC279A"/>
    <w:rsid w:val="00BC6386"/>
    <w:rsid w:val="00BD05C7"/>
    <w:rsid w:val="00BE20C4"/>
    <w:rsid w:val="00BE28E3"/>
    <w:rsid w:val="00BE33C7"/>
    <w:rsid w:val="00BE4EA7"/>
    <w:rsid w:val="00BE574B"/>
    <w:rsid w:val="00BE69A9"/>
    <w:rsid w:val="00BE720A"/>
    <w:rsid w:val="00BF3DE1"/>
    <w:rsid w:val="00C01865"/>
    <w:rsid w:val="00C01BC8"/>
    <w:rsid w:val="00C02344"/>
    <w:rsid w:val="00C10F0D"/>
    <w:rsid w:val="00C17653"/>
    <w:rsid w:val="00C20B84"/>
    <w:rsid w:val="00C21B65"/>
    <w:rsid w:val="00C22512"/>
    <w:rsid w:val="00C264D4"/>
    <w:rsid w:val="00C26506"/>
    <w:rsid w:val="00C33751"/>
    <w:rsid w:val="00C432CE"/>
    <w:rsid w:val="00C4663F"/>
    <w:rsid w:val="00C46A9A"/>
    <w:rsid w:val="00C47484"/>
    <w:rsid w:val="00C475D5"/>
    <w:rsid w:val="00C56DDA"/>
    <w:rsid w:val="00C56F6C"/>
    <w:rsid w:val="00C65F37"/>
    <w:rsid w:val="00C677C8"/>
    <w:rsid w:val="00C7201A"/>
    <w:rsid w:val="00C75FC9"/>
    <w:rsid w:val="00C82DC1"/>
    <w:rsid w:val="00C962AA"/>
    <w:rsid w:val="00C972AB"/>
    <w:rsid w:val="00CA0DEF"/>
    <w:rsid w:val="00CA1AF4"/>
    <w:rsid w:val="00CA5A7D"/>
    <w:rsid w:val="00CA6FC9"/>
    <w:rsid w:val="00CB240B"/>
    <w:rsid w:val="00CB526A"/>
    <w:rsid w:val="00CC0AC0"/>
    <w:rsid w:val="00CC7ADC"/>
    <w:rsid w:val="00CE2766"/>
    <w:rsid w:val="00CF300F"/>
    <w:rsid w:val="00CF347A"/>
    <w:rsid w:val="00CF4E79"/>
    <w:rsid w:val="00CF5D3F"/>
    <w:rsid w:val="00D02411"/>
    <w:rsid w:val="00D0341C"/>
    <w:rsid w:val="00D04A2F"/>
    <w:rsid w:val="00D063CC"/>
    <w:rsid w:val="00D16E3A"/>
    <w:rsid w:val="00D209F5"/>
    <w:rsid w:val="00D25072"/>
    <w:rsid w:val="00D2554D"/>
    <w:rsid w:val="00D41930"/>
    <w:rsid w:val="00D437DC"/>
    <w:rsid w:val="00D443EB"/>
    <w:rsid w:val="00D44A19"/>
    <w:rsid w:val="00D44E83"/>
    <w:rsid w:val="00D45753"/>
    <w:rsid w:val="00D46983"/>
    <w:rsid w:val="00D46A8E"/>
    <w:rsid w:val="00D57ED3"/>
    <w:rsid w:val="00D6007C"/>
    <w:rsid w:val="00D60245"/>
    <w:rsid w:val="00D63D97"/>
    <w:rsid w:val="00D75C6E"/>
    <w:rsid w:val="00D76E2D"/>
    <w:rsid w:val="00D9127B"/>
    <w:rsid w:val="00D977F7"/>
    <w:rsid w:val="00DA1D48"/>
    <w:rsid w:val="00DA25E0"/>
    <w:rsid w:val="00DA3E7E"/>
    <w:rsid w:val="00DA71A7"/>
    <w:rsid w:val="00DB3234"/>
    <w:rsid w:val="00DC3316"/>
    <w:rsid w:val="00DD53D9"/>
    <w:rsid w:val="00DD73ED"/>
    <w:rsid w:val="00DD7B7C"/>
    <w:rsid w:val="00DE07A0"/>
    <w:rsid w:val="00DE1B47"/>
    <w:rsid w:val="00DE2F78"/>
    <w:rsid w:val="00DE7124"/>
    <w:rsid w:val="00DF1254"/>
    <w:rsid w:val="00DF619D"/>
    <w:rsid w:val="00DF6EEC"/>
    <w:rsid w:val="00E166B4"/>
    <w:rsid w:val="00E237D2"/>
    <w:rsid w:val="00E2736C"/>
    <w:rsid w:val="00E31587"/>
    <w:rsid w:val="00E34A20"/>
    <w:rsid w:val="00E352A9"/>
    <w:rsid w:val="00E40EA1"/>
    <w:rsid w:val="00E415FA"/>
    <w:rsid w:val="00E44BCC"/>
    <w:rsid w:val="00E5295B"/>
    <w:rsid w:val="00E571E4"/>
    <w:rsid w:val="00E637AA"/>
    <w:rsid w:val="00E658B9"/>
    <w:rsid w:val="00E71FE9"/>
    <w:rsid w:val="00E74F8B"/>
    <w:rsid w:val="00E75443"/>
    <w:rsid w:val="00E83D6B"/>
    <w:rsid w:val="00E8440A"/>
    <w:rsid w:val="00E84422"/>
    <w:rsid w:val="00E90775"/>
    <w:rsid w:val="00E90EDA"/>
    <w:rsid w:val="00E9152A"/>
    <w:rsid w:val="00E93649"/>
    <w:rsid w:val="00EA19EA"/>
    <w:rsid w:val="00EA245D"/>
    <w:rsid w:val="00EA72CC"/>
    <w:rsid w:val="00EB4B46"/>
    <w:rsid w:val="00EC3B87"/>
    <w:rsid w:val="00EE0526"/>
    <w:rsid w:val="00EE3914"/>
    <w:rsid w:val="00EE392E"/>
    <w:rsid w:val="00EE4A29"/>
    <w:rsid w:val="00EE5DA3"/>
    <w:rsid w:val="00EE5FD7"/>
    <w:rsid w:val="00EF0752"/>
    <w:rsid w:val="00EF16E1"/>
    <w:rsid w:val="00EF1A21"/>
    <w:rsid w:val="00EF1DB5"/>
    <w:rsid w:val="00F05948"/>
    <w:rsid w:val="00F07D71"/>
    <w:rsid w:val="00F127C3"/>
    <w:rsid w:val="00F12DBF"/>
    <w:rsid w:val="00F16DF9"/>
    <w:rsid w:val="00F33235"/>
    <w:rsid w:val="00F35684"/>
    <w:rsid w:val="00F37053"/>
    <w:rsid w:val="00F403CE"/>
    <w:rsid w:val="00F47F6B"/>
    <w:rsid w:val="00F5007C"/>
    <w:rsid w:val="00F578F4"/>
    <w:rsid w:val="00F641AC"/>
    <w:rsid w:val="00F6656A"/>
    <w:rsid w:val="00F673FB"/>
    <w:rsid w:val="00F719FA"/>
    <w:rsid w:val="00F737A3"/>
    <w:rsid w:val="00F84A23"/>
    <w:rsid w:val="00F96716"/>
    <w:rsid w:val="00FA1A07"/>
    <w:rsid w:val="00FA20F7"/>
    <w:rsid w:val="00FA3812"/>
    <w:rsid w:val="00FA4D8E"/>
    <w:rsid w:val="00FA4DA7"/>
    <w:rsid w:val="00FB3326"/>
    <w:rsid w:val="00FB596C"/>
    <w:rsid w:val="00FC0177"/>
    <w:rsid w:val="00FC1660"/>
    <w:rsid w:val="00FC2190"/>
    <w:rsid w:val="00FC5CC5"/>
    <w:rsid w:val="00FD489C"/>
    <w:rsid w:val="00FE11AB"/>
    <w:rsid w:val="00FE1C21"/>
    <w:rsid w:val="00FE3698"/>
    <w:rsid w:val="00FE4F6A"/>
    <w:rsid w:val="00FE530D"/>
    <w:rsid w:val="00FF3A5C"/>
    <w:rsid w:val="00FF5EC5"/>
    <w:rsid w:val="00FF635A"/>
    <w:rsid w:val="01635E5A"/>
    <w:rsid w:val="02432BE6"/>
    <w:rsid w:val="0281EAC8"/>
    <w:rsid w:val="02D9F38F"/>
    <w:rsid w:val="03C6CBB8"/>
    <w:rsid w:val="044FE5C1"/>
    <w:rsid w:val="04633B5B"/>
    <w:rsid w:val="05B14BAD"/>
    <w:rsid w:val="05F91689"/>
    <w:rsid w:val="0668898B"/>
    <w:rsid w:val="0743A355"/>
    <w:rsid w:val="079E5E37"/>
    <w:rsid w:val="0847F081"/>
    <w:rsid w:val="089BCA29"/>
    <w:rsid w:val="091A8569"/>
    <w:rsid w:val="0A7C11F9"/>
    <w:rsid w:val="0AF94F64"/>
    <w:rsid w:val="0B609704"/>
    <w:rsid w:val="102BF254"/>
    <w:rsid w:val="116703F9"/>
    <w:rsid w:val="13C24F2C"/>
    <w:rsid w:val="13DBBF49"/>
    <w:rsid w:val="173F80DE"/>
    <w:rsid w:val="178CAE08"/>
    <w:rsid w:val="18BEDC97"/>
    <w:rsid w:val="19E8B209"/>
    <w:rsid w:val="19F51972"/>
    <w:rsid w:val="1A10A81B"/>
    <w:rsid w:val="1A3F01BB"/>
    <w:rsid w:val="1AE3ECA3"/>
    <w:rsid w:val="1B21BECE"/>
    <w:rsid w:val="1B734460"/>
    <w:rsid w:val="1BF4C6DE"/>
    <w:rsid w:val="1D0294B6"/>
    <w:rsid w:val="1E6E7E7C"/>
    <w:rsid w:val="1E914646"/>
    <w:rsid w:val="1F713FB0"/>
    <w:rsid w:val="204C1DD8"/>
    <w:rsid w:val="208A3B87"/>
    <w:rsid w:val="2206F422"/>
    <w:rsid w:val="259F1C0B"/>
    <w:rsid w:val="25E18588"/>
    <w:rsid w:val="29EBBCD2"/>
    <w:rsid w:val="2D04E700"/>
    <w:rsid w:val="2D58E2E6"/>
    <w:rsid w:val="2DDCC1D7"/>
    <w:rsid w:val="2DF81E98"/>
    <w:rsid w:val="2E592AA0"/>
    <w:rsid w:val="2FCC9E9A"/>
    <w:rsid w:val="30DE8DB5"/>
    <w:rsid w:val="30F23669"/>
    <w:rsid w:val="31368255"/>
    <w:rsid w:val="3147F179"/>
    <w:rsid w:val="325CA9DA"/>
    <w:rsid w:val="329226A0"/>
    <w:rsid w:val="32DFC517"/>
    <w:rsid w:val="332C06CE"/>
    <w:rsid w:val="34A1C91A"/>
    <w:rsid w:val="34B40C3F"/>
    <w:rsid w:val="3514CDCE"/>
    <w:rsid w:val="3556CD4D"/>
    <w:rsid w:val="372C1EB6"/>
    <w:rsid w:val="38CC8BBB"/>
    <w:rsid w:val="3A5D821F"/>
    <w:rsid w:val="3B3D3132"/>
    <w:rsid w:val="3B9C9C83"/>
    <w:rsid w:val="3D131567"/>
    <w:rsid w:val="3F721953"/>
    <w:rsid w:val="3F879A09"/>
    <w:rsid w:val="404F4B54"/>
    <w:rsid w:val="421E05EC"/>
    <w:rsid w:val="435A5784"/>
    <w:rsid w:val="44ABE1BA"/>
    <w:rsid w:val="44C514C6"/>
    <w:rsid w:val="44DAB566"/>
    <w:rsid w:val="45B46D31"/>
    <w:rsid w:val="46EB2E56"/>
    <w:rsid w:val="4A3AE918"/>
    <w:rsid w:val="4AE927D3"/>
    <w:rsid w:val="4B810237"/>
    <w:rsid w:val="4BD7E28B"/>
    <w:rsid w:val="4C080116"/>
    <w:rsid w:val="4D75D007"/>
    <w:rsid w:val="4DB41BCC"/>
    <w:rsid w:val="4E8C3430"/>
    <w:rsid w:val="4F390457"/>
    <w:rsid w:val="507DE77B"/>
    <w:rsid w:val="50B0D25B"/>
    <w:rsid w:val="514852FF"/>
    <w:rsid w:val="51832087"/>
    <w:rsid w:val="534C2241"/>
    <w:rsid w:val="5385FA91"/>
    <w:rsid w:val="54295527"/>
    <w:rsid w:val="54334618"/>
    <w:rsid w:val="55A04770"/>
    <w:rsid w:val="55D25B53"/>
    <w:rsid w:val="566AC5F6"/>
    <w:rsid w:val="5768F21F"/>
    <w:rsid w:val="5814562D"/>
    <w:rsid w:val="5A660A5C"/>
    <w:rsid w:val="5AFF1432"/>
    <w:rsid w:val="5B999AE7"/>
    <w:rsid w:val="5C080D12"/>
    <w:rsid w:val="5C231E1C"/>
    <w:rsid w:val="5CA48224"/>
    <w:rsid w:val="5D278B1F"/>
    <w:rsid w:val="5D294BB4"/>
    <w:rsid w:val="5DAD97AF"/>
    <w:rsid w:val="5EAF471B"/>
    <w:rsid w:val="5EE22881"/>
    <w:rsid w:val="5F7F3922"/>
    <w:rsid w:val="62BBD8A0"/>
    <w:rsid w:val="63BFCA05"/>
    <w:rsid w:val="6503D195"/>
    <w:rsid w:val="655CF8D8"/>
    <w:rsid w:val="656FECD1"/>
    <w:rsid w:val="6603DAE1"/>
    <w:rsid w:val="66831F72"/>
    <w:rsid w:val="6759D9B9"/>
    <w:rsid w:val="67CD55D9"/>
    <w:rsid w:val="68F0787D"/>
    <w:rsid w:val="69557557"/>
    <w:rsid w:val="6994C726"/>
    <w:rsid w:val="6B16A6C9"/>
    <w:rsid w:val="6D81494E"/>
    <w:rsid w:val="6F5BCBAF"/>
    <w:rsid w:val="6F961639"/>
    <w:rsid w:val="7089F7F7"/>
    <w:rsid w:val="70DE3274"/>
    <w:rsid w:val="71F9C7E6"/>
    <w:rsid w:val="722DD588"/>
    <w:rsid w:val="72673F44"/>
    <w:rsid w:val="746DA11D"/>
    <w:rsid w:val="749E7523"/>
    <w:rsid w:val="74A9ACF9"/>
    <w:rsid w:val="75E42B35"/>
    <w:rsid w:val="7637AC5D"/>
    <w:rsid w:val="76D0293C"/>
    <w:rsid w:val="775E0B07"/>
    <w:rsid w:val="776FA949"/>
    <w:rsid w:val="78BA4565"/>
    <w:rsid w:val="78E1AB7E"/>
    <w:rsid w:val="7A94C414"/>
    <w:rsid w:val="7AF936A7"/>
    <w:rsid w:val="7BCDE86A"/>
    <w:rsid w:val="7BFC5929"/>
    <w:rsid w:val="7F9B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F27F"/>
  <w15:chartTrackingRefBased/>
  <w15:docId w15:val="{6F243847-CE9F-4DB2-97E8-17E3B95D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59"/>
    <w:pPr>
      <w:spacing w:after="160" w:line="259" w:lineRule="auto"/>
    </w:pPr>
    <w:rPr>
      <w:rFonts w:ascii="Nunito Sans" w:hAnsi="Nunito San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88A"/>
    <w:pPr>
      <w:keepNext/>
      <w:keepLines/>
      <w:spacing w:before="240" w:after="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698"/>
    <w:pPr>
      <w:keepNext/>
      <w:keepLines/>
      <w:spacing w:before="40" w:after="0"/>
      <w:outlineLvl w:val="1"/>
    </w:pPr>
    <w:rPr>
      <w:rFonts w:eastAsia="Times New Roman"/>
      <w:b/>
      <w:sz w:val="20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7D5"/>
  </w:style>
  <w:style w:type="paragraph" w:styleId="Footer">
    <w:name w:val="footer"/>
    <w:basedOn w:val="Normal"/>
    <w:link w:val="FooterChar"/>
    <w:uiPriority w:val="99"/>
    <w:unhideWhenUsed/>
    <w:rsid w:val="006C7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7D5"/>
  </w:style>
  <w:style w:type="paragraph" w:styleId="BalloonText">
    <w:name w:val="Balloon Text"/>
    <w:basedOn w:val="Normal"/>
    <w:link w:val="BalloonTextChar"/>
    <w:uiPriority w:val="99"/>
    <w:semiHidden/>
    <w:unhideWhenUsed/>
    <w:rsid w:val="003F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7F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2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1AC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link w:val="Heading1"/>
    <w:uiPriority w:val="9"/>
    <w:rsid w:val="00A0288A"/>
    <w:rPr>
      <w:rFonts w:ascii="Nunito Sans" w:eastAsia="Times New Roman" w:hAnsi="Nunito Sans" w:cs="Times New Roman"/>
      <w:b/>
      <w:szCs w:val="32"/>
    </w:rPr>
  </w:style>
  <w:style w:type="character" w:styleId="CommentReference">
    <w:name w:val="annotation reference"/>
    <w:uiPriority w:val="99"/>
    <w:semiHidden/>
    <w:unhideWhenUsed/>
    <w:rsid w:val="004E5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E5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5811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E581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E1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FE3698"/>
    <w:rPr>
      <w:rFonts w:ascii="Nunito Sans" w:eastAsia="Times New Roman" w:hAnsi="Nunito Sans" w:cs="Times New Roman"/>
      <w:b/>
      <w:sz w:val="20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C29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3039"/>
    <w:rPr>
      <w:rFonts w:ascii="Nunito Sans" w:hAnsi="Nunito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189e3-a218-45b5-95ea-e7d3deb8b465" xsi:nil="true"/>
    <lcf76f155ced4ddcb4097134ff3c332f xmlns="53c98914-e4ef-4ee0-86f7-728f8fc888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AF62B3B71C644BF42E463698039CC" ma:contentTypeVersion="13" ma:contentTypeDescription="Create a new document." ma:contentTypeScope="" ma:versionID="e1f334a3b05ce4d7b3dc039b7b1888c6">
  <xsd:schema xmlns:xsd="http://www.w3.org/2001/XMLSchema" xmlns:xs="http://www.w3.org/2001/XMLSchema" xmlns:p="http://schemas.microsoft.com/office/2006/metadata/properties" xmlns:ns2="53c98914-e4ef-4ee0-86f7-728f8fc888ee" xmlns:ns3="6a5189e3-a218-45b5-95ea-e7d3deb8b465" targetNamespace="http://schemas.microsoft.com/office/2006/metadata/properties" ma:root="true" ma:fieldsID="118b7edeae0a8104ce8249d4e4d354ff" ns2:_="" ns3:_="">
    <xsd:import namespace="53c98914-e4ef-4ee0-86f7-728f8fc888ee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98914-e4ef-4ee0-86f7-728f8fc88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8de119-f68e-4163-891b-e83ed134d968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1BF43-0CDD-443C-96F5-0C6B0C418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3CEE8-0FF0-4A80-8F5A-354192FCCB53}">
  <ds:schemaRefs>
    <ds:schemaRef ds:uri="http://schemas.microsoft.com/office/2006/metadata/properties"/>
    <ds:schemaRef ds:uri="http://schemas.microsoft.com/office/infopath/2007/PartnerControls"/>
    <ds:schemaRef ds:uri="6a5189e3-a218-45b5-95ea-e7d3deb8b465"/>
    <ds:schemaRef ds:uri="53c98914-e4ef-4ee0-86f7-728f8fc888ee"/>
  </ds:schemaRefs>
</ds:datastoreItem>
</file>

<file path=customXml/itemProps3.xml><?xml version="1.0" encoding="utf-8"?>
<ds:datastoreItem xmlns:ds="http://schemas.openxmlformats.org/officeDocument/2006/customXml" ds:itemID="{095D2C8C-56C9-41C4-8BE2-254A1210D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98914-e4ef-4ee0-86f7-728f8fc888ee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3004</Characters>
  <Application>Microsoft Office Word</Application>
  <DocSecurity>0</DocSecurity>
  <Lines>81</Lines>
  <Paragraphs>39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Rooke</dc:creator>
  <cp:keywords/>
  <dc:description/>
  <cp:lastModifiedBy>Sarah Webber</cp:lastModifiedBy>
  <cp:revision>12</cp:revision>
  <cp:lastPrinted>2016-12-05T14:11:00Z</cp:lastPrinted>
  <dcterms:created xsi:type="dcterms:W3CDTF">2026-04-17T12:26:00Z</dcterms:created>
  <dcterms:modified xsi:type="dcterms:W3CDTF">2026-04-17T13:58:00Z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SharedWithUsers">
    <vt:lpwstr>64;#Mark Hislop</vt:lpwstr>
  </property>
  <property fmtid="{D5CDD505-2E9C-101B-9397-08002B2CF9AE}" pid="4" name="docLang">
    <vt:lpwstr>en</vt:lpwstr>
  </property>
  <property fmtid="{D5CDD505-2E9C-101B-9397-08002B2CF9AE}" pid="5" name="ContentTypeId">
    <vt:lpwstr>0x010100BDBAF62B3B71C644BF42E463698039CC</vt:lpwstr>
  </property>
</Properties>
</file>