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408A4" w14:textId="76F46661" w:rsidR="00002B2B" w:rsidRPr="001E6C99" w:rsidRDefault="00F80375" w:rsidP="00CC1B7E">
      <w:pPr>
        <w:pStyle w:val="Heading2"/>
        <w:rPr>
          <w:rFonts w:ascii="Nunito Sans" w:hAnsi="Nunito Sans"/>
          <w:b/>
          <w:color w:val="23A950" w:themeColor="accent2"/>
        </w:rPr>
      </w:pPr>
      <w:r w:rsidRPr="00741678">
        <w:rPr>
          <w:rFonts w:ascii="Nunito Sans" w:hAnsi="Nunito Sans"/>
          <w:noProof/>
          <w:color w:val="000000" w:themeColor="text1"/>
          <w:sz w:val="22"/>
          <w:szCs w:val="22"/>
        </w:rPr>
        <mc:AlternateContent>
          <mc:Choice Requires="wpg">
            <w:drawing>
              <wp:anchor distT="0" distB="0" distL="114300" distR="114300" simplePos="0" relativeHeight="251662340" behindDoc="0" locked="1" layoutInCell="1" allowOverlap="1" wp14:anchorId="4C7B1522" wp14:editId="1A427930">
                <wp:simplePos x="0" y="0"/>
                <wp:positionH relativeFrom="margin">
                  <wp:posOffset>5530850</wp:posOffset>
                </wp:positionH>
                <wp:positionV relativeFrom="page">
                  <wp:posOffset>444500</wp:posOffset>
                </wp:positionV>
                <wp:extent cx="1047750" cy="793750"/>
                <wp:effectExtent l="0" t="0" r="0" b="6350"/>
                <wp:wrapNone/>
                <wp:docPr id="186" name="Group 1"/>
                <wp:cNvGraphicFramePr/>
                <a:graphic xmlns:a="http://schemas.openxmlformats.org/drawingml/2006/main">
                  <a:graphicData uri="http://schemas.microsoft.com/office/word/2010/wordprocessingGroup">
                    <wpg:wgp>
                      <wpg:cNvGrpSpPr/>
                      <wpg:grpSpPr>
                        <a:xfrm>
                          <a:off x="0" y="0"/>
                          <a:ext cx="1047750" cy="793750"/>
                          <a:chOff x="0" y="0"/>
                          <a:chExt cx="7627680" cy="5568840"/>
                        </a:xfrm>
                        <a:solidFill>
                          <a:srgbClr val="7414DC"/>
                        </a:solidFill>
                      </wpg:grpSpPr>
                      <wps:wsp>
                        <wps:cNvPr id="187" name="Freeform 187"/>
                        <wps:cNvSpPr/>
                        <wps:spPr>
                          <a:xfrm>
                            <a:off x="0" y="3813480"/>
                            <a:ext cx="1350360" cy="1744200"/>
                          </a:xfrm>
                          <a:custGeom>
                            <a:avLst/>
                            <a:gdLst/>
                            <a:ahLst/>
                            <a:cxnLst/>
                            <a:rect l="0" t="0" r="r" b="b"/>
                            <a:pathLst>
                              <a:path w="3751" h="4845">
                                <a:moveTo>
                                  <a:pt x="0" y="4094"/>
                                </a:moveTo>
                                <a:lnTo>
                                  <a:pt x="0" y="4094"/>
                                </a:lnTo>
                                <a:cubicBezTo>
                                  <a:pt x="625" y="3375"/>
                                  <a:pt x="625" y="3375"/>
                                  <a:pt x="625" y="3375"/>
                                </a:cubicBezTo>
                                <a:cubicBezTo>
                                  <a:pt x="1063" y="3719"/>
                                  <a:pt x="1500" y="3937"/>
                                  <a:pt x="2032" y="3937"/>
                                </a:cubicBezTo>
                                <a:cubicBezTo>
                                  <a:pt x="2469" y="3937"/>
                                  <a:pt x="2719" y="3781"/>
                                  <a:pt x="2719" y="3500"/>
                                </a:cubicBezTo>
                                <a:cubicBezTo>
                                  <a:pt x="2719" y="3469"/>
                                  <a:pt x="2719" y="3469"/>
                                  <a:pt x="2719" y="3469"/>
                                </a:cubicBezTo>
                                <a:cubicBezTo>
                                  <a:pt x="2719" y="3219"/>
                                  <a:pt x="2563" y="3094"/>
                                  <a:pt x="1782" y="2875"/>
                                </a:cubicBezTo>
                                <a:cubicBezTo>
                                  <a:pt x="813" y="2625"/>
                                  <a:pt x="188" y="2375"/>
                                  <a:pt x="188" y="1437"/>
                                </a:cubicBezTo>
                                <a:cubicBezTo>
                                  <a:pt x="188" y="1406"/>
                                  <a:pt x="188" y="1406"/>
                                  <a:pt x="188" y="1406"/>
                                </a:cubicBezTo>
                                <a:cubicBezTo>
                                  <a:pt x="188" y="562"/>
                                  <a:pt x="875" y="0"/>
                                  <a:pt x="1844" y="0"/>
                                </a:cubicBezTo>
                                <a:cubicBezTo>
                                  <a:pt x="2532" y="0"/>
                                  <a:pt x="3125" y="219"/>
                                  <a:pt x="3594" y="594"/>
                                </a:cubicBezTo>
                                <a:cubicBezTo>
                                  <a:pt x="3063" y="1375"/>
                                  <a:pt x="3063" y="1375"/>
                                  <a:pt x="3063" y="1375"/>
                                </a:cubicBezTo>
                                <a:cubicBezTo>
                                  <a:pt x="2656" y="1094"/>
                                  <a:pt x="2250" y="906"/>
                                  <a:pt x="1844" y="906"/>
                                </a:cubicBezTo>
                                <a:cubicBezTo>
                                  <a:pt x="1438" y="906"/>
                                  <a:pt x="1219" y="1094"/>
                                  <a:pt x="1219" y="1312"/>
                                </a:cubicBezTo>
                                <a:cubicBezTo>
                                  <a:pt x="1219" y="1344"/>
                                  <a:pt x="1219" y="1344"/>
                                  <a:pt x="1219" y="1344"/>
                                </a:cubicBezTo>
                                <a:cubicBezTo>
                                  <a:pt x="1219" y="1656"/>
                                  <a:pt x="1438" y="1750"/>
                                  <a:pt x="2250" y="1969"/>
                                </a:cubicBezTo>
                                <a:cubicBezTo>
                                  <a:pt x="3219" y="2219"/>
                                  <a:pt x="3750" y="2562"/>
                                  <a:pt x="3750" y="3375"/>
                                </a:cubicBezTo>
                                <a:lnTo>
                                  <a:pt x="3750" y="3375"/>
                                </a:lnTo>
                                <a:cubicBezTo>
                                  <a:pt x="3750" y="4312"/>
                                  <a:pt x="3031" y="4844"/>
                                  <a:pt x="2032" y="4844"/>
                                </a:cubicBezTo>
                                <a:cubicBezTo>
                                  <a:pt x="1313" y="4844"/>
                                  <a:pt x="563" y="4594"/>
                                  <a:pt x="0" y="4094"/>
                                </a:cubicBezTo>
                              </a:path>
                            </a:pathLst>
                          </a:custGeom>
                          <a:grpFill/>
                          <a:ln>
                            <a:noFill/>
                          </a:ln>
                        </wps:spPr>
                        <wps:bodyPr/>
                      </wps:wsp>
                      <wps:wsp>
                        <wps:cNvPr id="188" name="Freeform 188"/>
                        <wps:cNvSpPr/>
                        <wps:spPr>
                          <a:xfrm>
                            <a:off x="1485000" y="4207320"/>
                            <a:ext cx="1215360" cy="1361520"/>
                          </a:xfrm>
                          <a:custGeom>
                            <a:avLst/>
                            <a:gdLst/>
                            <a:ahLst/>
                            <a:cxnLst/>
                            <a:rect l="0" t="0" r="r" b="b"/>
                            <a:pathLst>
                              <a:path w="3376" h="3782">
                                <a:moveTo>
                                  <a:pt x="0" y="1906"/>
                                </a:moveTo>
                                <a:lnTo>
                                  <a:pt x="0" y="1906"/>
                                </a:lnTo>
                                <a:cubicBezTo>
                                  <a:pt x="0" y="1875"/>
                                  <a:pt x="0" y="1875"/>
                                  <a:pt x="0" y="1875"/>
                                </a:cubicBezTo>
                                <a:cubicBezTo>
                                  <a:pt x="0" y="843"/>
                                  <a:pt x="813" y="0"/>
                                  <a:pt x="1907" y="0"/>
                                </a:cubicBezTo>
                                <a:cubicBezTo>
                                  <a:pt x="2594" y="0"/>
                                  <a:pt x="3032" y="250"/>
                                  <a:pt x="3344" y="625"/>
                                </a:cubicBezTo>
                                <a:cubicBezTo>
                                  <a:pt x="2719" y="1281"/>
                                  <a:pt x="2719" y="1281"/>
                                  <a:pt x="2719" y="1281"/>
                                </a:cubicBezTo>
                                <a:cubicBezTo>
                                  <a:pt x="2500" y="1031"/>
                                  <a:pt x="2282" y="906"/>
                                  <a:pt x="1907" y="906"/>
                                </a:cubicBezTo>
                                <a:cubicBezTo>
                                  <a:pt x="1407" y="906"/>
                                  <a:pt x="1032" y="1343"/>
                                  <a:pt x="1032" y="1875"/>
                                </a:cubicBezTo>
                                <a:lnTo>
                                  <a:pt x="1032" y="1875"/>
                                </a:lnTo>
                                <a:cubicBezTo>
                                  <a:pt x="1032" y="2437"/>
                                  <a:pt x="1375" y="2875"/>
                                  <a:pt x="1938" y="2875"/>
                                </a:cubicBezTo>
                                <a:cubicBezTo>
                                  <a:pt x="2282" y="2875"/>
                                  <a:pt x="2532" y="2750"/>
                                  <a:pt x="2782" y="2500"/>
                                </a:cubicBezTo>
                                <a:cubicBezTo>
                                  <a:pt x="3375" y="3125"/>
                                  <a:pt x="3375" y="3125"/>
                                  <a:pt x="3375" y="3125"/>
                                </a:cubicBezTo>
                                <a:cubicBezTo>
                                  <a:pt x="3032" y="3500"/>
                                  <a:pt x="2625" y="3781"/>
                                  <a:pt x="1907" y="3781"/>
                                </a:cubicBezTo>
                                <a:cubicBezTo>
                                  <a:pt x="813" y="3781"/>
                                  <a:pt x="0" y="2937"/>
                                  <a:pt x="0" y="1906"/>
                                </a:cubicBezTo>
                              </a:path>
                            </a:pathLst>
                          </a:custGeom>
                          <a:grpFill/>
                          <a:ln>
                            <a:noFill/>
                          </a:ln>
                        </wps:spPr>
                        <wps:bodyPr/>
                      </wps:wsp>
                      <wps:wsp>
                        <wps:cNvPr id="189" name="Freeform 189"/>
                        <wps:cNvSpPr/>
                        <wps:spPr>
                          <a:xfrm>
                            <a:off x="2767680" y="4207320"/>
                            <a:ext cx="1417320" cy="1361520"/>
                          </a:xfrm>
                          <a:custGeom>
                            <a:avLst/>
                            <a:gdLst/>
                            <a:ahLst/>
                            <a:cxnLst/>
                            <a:rect l="0" t="0" r="r" b="b"/>
                            <a:pathLst>
                              <a:path w="3937" h="3782">
                                <a:moveTo>
                                  <a:pt x="0" y="1906"/>
                                </a:moveTo>
                                <a:lnTo>
                                  <a:pt x="0" y="1906"/>
                                </a:lnTo>
                                <a:cubicBezTo>
                                  <a:pt x="0" y="1875"/>
                                  <a:pt x="0" y="1875"/>
                                  <a:pt x="0" y="1875"/>
                                </a:cubicBezTo>
                                <a:cubicBezTo>
                                  <a:pt x="0" y="843"/>
                                  <a:pt x="844" y="0"/>
                                  <a:pt x="1969" y="0"/>
                                </a:cubicBezTo>
                                <a:cubicBezTo>
                                  <a:pt x="3093" y="0"/>
                                  <a:pt x="3936" y="843"/>
                                  <a:pt x="3936" y="1875"/>
                                </a:cubicBezTo>
                                <a:lnTo>
                                  <a:pt x="3936" y="1875"/>
                                </a:lnTo>
                                <a:cubicBezTo>
                                  <a:pt x="3936" y="2937"/>
                                  <a:pt x="3093" y="3781"/>
                                  <a:pt x="1969" y="3781"/>
                                </a:cubicBezTo>
                                <a:cubicBezTo>
                                  <a:pt x="844" y="3781"/>
                                  <a:pt x="0" y="2937"/>
                                  <a:pt x="0" y="1906"/>
                                </a:cubicBezTo>
                                <a:moveTo>
                                  <a:pt x="2906" y="1906"/>
                                </a:moveTo>
                                <a:lnTo>
                                  <a:pt x="2906" y="1906"/>
                                </a:lnTo>
                                <a:cubicBezTo>
                                  <a:pt x="2906" y="1875"/>
                                  <a:pt x="2906" y="1875"/>
                                  <a:pt x="2906" y="1875"/>
                                </a:cubicBezTo>
                                <a:cubicBezTo>
                                  <a:pt x="2906" y="1343"/>
                                  <a:pt x="2531" y="906"/>
                                  <a:pt x="1969" y="906"/>
                                </a:cubicBezTo>
                                <a:cubicBezTo>
                                  <a:pt x="1375" y="906"/>
                                  <a:pt x="1031" y="1343"/>
                                  <a:pt x="1031" y="1875"/>
                                </a:cubicBezTo>
                                <a:lnTo>
                                  <a:pt x="1031" y="1875"/>
                                </a:lnTo>
                                <a:cubicBezTo>
                                  <a:pt x="1031" y="2437"/>
                                  <a:pt x="1406" y="2875"/>
                                  <a:pt x="1969" y="2875"/>
                                </a:cubicBezTo>
                                <a:cubicBezTo>
                                  <a:pt x="2562" y="2875"/>
                                  <a:pt x="2906" y="2437"/>
                                  <a:pt x="2906" y="1906"/>
                                </a:cubicBezTo>
                              </a:path>
                            </a:pathLst>
                          </a:custGeom>
                          <a:grpFill/>
                          <a:ln>
                            <a:noFill/>
                          </a:ln>
                        </wps:spPr>
                        <wps:bodyPr/>
                      </wps:wsp>
                      <wps:wsp>
                        <wps:cNvPr id="190" name="Freeform 190"/>
                        <wps:cNvSpPr/>
                        <wps:spPr>
                          <a:xfrm>
                            <a:off x="4331160" y="4229640"/>
                            <a:ext cx="1192680" cy="1328040"/>
                          </a:xfrm>
                          <a:custGeom>
                            <a:avLst/>
                            <a:gdLst/>
                            <a:ahLst/>
                            <a:cxnLst/>
                            <a:rect l="0" t="0" r="r" b="b"/>
                            <a:pathLst>
                              <a:path w="3313" h="3689">
                                <a:moveTo>
                                  <a:pt x="0" y="2344"/>
                                </a:moveTo>
                                <a:lnTo>
                                  <a:pt x="0" y="2344"/>
                                </a:lnTo>
                                <a:cubicBezTo>
                                  <a:pt x="0" y="0"/>
                                  <a:pt x="0" y="0"/>
                                  <a:pt x="0" y="0"/>
                                </a:cubicBezTo>
                                <a:cubicBezTo>
                                  <a:pt x="1000" y="0"/>
                                  <a:pt x="1000" y="0"/>
                                  <a:pt x="1000" y="0"/>
                                </a:cubicBezTo>
                                <a:cubicBezTo>
                                  <a:pt x="1000" y="2031"/>
                                  <a:pt x="1000" y="2031"/>
                                  <a:pt x="1000" y="2031"/>
                                </a:cubicBezTo>
                                <a:cubicBezTo>
                                  <a:pt x="1000" y="2531"/>
                                  <a:pt x="1250" y="2781"/>
                                  <a:pt x="1625" y="2781"/>
                                </a:cubicBezTo>
                                <a:cubicBezTo>
                                  <a:pt x="2031" y="2781"/>
                                  <a:pt x="2281" y="2531"/>
                                  <a:pt x="2281" y="2031"/>
                                </a:cubicBezTo>
                                <a:cubicBezTo>
                                  <a:pt x="2281" y="0"/>
                                  <a:pt x="2281" y="0"/>
                                  <a:pt x="2281" y="0"/>
                                </a:cubicBezTo>
                                <a:cubicBezTo>
                                  <a:pt x="3312" y="0"/>
                                  <a:pt x="3312" y="0"/>
                                  <a:pt x="3312" y="0"/>
                                </a:cubicBezTo>
                                <a:cubicBezTo>
                                  <a:pt x="3312" y="3625"/>
                                  <a:pt x="3312" y="3625"/>
                                  <a:pt x="3312" y="3625"/>
                                </a:cubicBezTo>
                                <a:cubicBezTo>
                                  <a:pt x="2281" y="3625"/>
                                  <a:pt x="2281" y="3625"/>
                                  <a:pt x="2281" y="3625"/>
                                </a:cubicBezTo>
                                <a:cubicBezTo>
                                  <a:pt x="2281" y="3125"/>
                                  <a:pt x="2281" y="3125"/>
                                  <a:pt x="2281" y="3125"/>
                                </a:cubicBezTo>
                                <a:cubicBezTo>
                                  <a:pt x="2031" y="3406"/>
                                  <a:pt x="1750" y="3688"/>
                                  <a:pt x="1218" y="3688"/>
                                </a:cubicBezTo>
                                <a:cubicBezTo>
                                  <a:pt x="437" y="3688"/>
                                  <a:pt x="0" y="3188"/>
                                  <a:pt x="0" y="2344"/>
                                </a:cubicBezTo>
                              </a:path>
                            </a:pathLst>
                          </a:custGeom>
                          <a:grpFill/>
                          <a:ln>
                            <a:noFill/>
                          </a:ln>
                        </wps:spPr>
                        <wps:bodyPr/>
                      </wps:wsp>
                      <wps:wsp>
                        <wps:cNvPr id="191" name="Freeform 191"/>
                        <wps:cNvSpPr/>
                        <wps:spPr>
                          <a:xfrm>
                            <a:off x="5737320" y="3903480"/>
                            <a:ext cx="675360" cy="1654200"/>
                          </a:xfrm>
                          <a:custGeom>
                            <a:avLst/>
                            <a:gdLst/>
                            <a:ahLst/>
                            <a:cxnLst/>
                            <a:rect l="0" t="0" r="r" b="b"/>
                            <a:pathLst>
                              <a:path w="1876" h="4595">
                                <a:moveTo>
                                  <a:pt x="0" y="3500"/>
                                </a:moveTo>
                                <a:lnTo>
                                  <a:pt x="0" y="3500"/>
                                </a:lnTo>
                                <a:cubicBezTo>
                                  <a:pt x="0" y="0"/>
                                  <a:pt x="0" y="0"/>
                                  <a:pt x="0" y="0"/>
                                </a:cubicBezTo>
                                <a:cubicBezTo>
                                  <a:pt x="1031" y="0"/>
                                  <a:pt x="1031" y="0"/>
                                  <a:pt x="1031" y="0"/>
                                </a:cubicBezTo>
                                <a:cubicBezTo>
                                  <a:pt x="1031" y="906"/>
                                  <a:pt x="1031" y="906"/>
                                  <a:pt x="1031" y="906"/>
                                </a:cubicBezTo>
                                <a:cubicBezTo>
                                  <a:pt x="1875" y="906"/>
                                  <a:pt x="1875" y="906"/>
                                  <a:pt x="1875" y="906"/>
                                </a:cubicBezTo>
                                <a:cubicBezTo>
                                  <a:pt x="1875" y="1781"/>
                                  <a:pt x="1875" y="1781"/>
                                  <a:pt x="1875" y="1781"/>
                                </a:cubicBezTo>
                                <a:cubicBezTo>
                                  <a:pt x="1031" y="1781"/>
                                  <a:pt x="1031" y="1781"/>
                                  <a:pt x="1031" y="1781"/>
                                </a:cubicBezTo>
                                <a:cubicBezTo>
                                  <a:pt x="1031" y="3344"/>
                                  <a:pt x="1031" y="3344"/>
                                  <a:pt x="1031" y="3344"/>
                                </a:cubicBezTo>
                                <a:cubicBezTo>
                                  <a:pt x="1031" y="3562"/>
                                  <a:pt x="1125" y="3687"/>
                                  <a:pt x="1344" y="3687"/>
                                </a:cubicBezTo>
                                <a:cubicBezTo>
                                  <a:pt x="1531" y="3687"/>
                                  <a:pt x="1719" y="3656"/>
                                  <a:pt x="1844" y="3562"/>
                                </a:cubicBezTo>
                                <a:cubicBezTo>
                                  <a:pt x="1844" y="4375"/>
                                  <a:pt x="1844" y="4375"/>
                                  <a:pt x="1844" y="4375"/>
                                </a:cubicBezTo>
                                <a:cubicBezTo>
                                  <a:pt x="1656" y="4531"/>
                                  <a:pt x="1406" y="4594"/>
                                  <a:pt x="1031" y="4594"/>
                                </a:cubicBezTo>
                                <a:cubicBezTo>
                                  <a:pt x="406" y="4594"/>
                                  <a:pt x="0" y="4344"/>
                                  <a:pt x="0" y="3500"/>
                                </a:cubicBezTo>
                              </a:path>
                            </a:pathLst>
                          </a:custGeom>
                          <a:grpFill/>
                          <a:ln>
                            <a:noFill/>
                          </a:ln>
                        </wps:spPr>
                        <wps:bodyPr/>
                      </wps:wsp>
                      <wps:wsp>
                        <wps:cNvPr id="192" name="Freeform 192"/>
                        <wps:cNvSpPr/>
                        <wps:spPr>
                          <a:xfrm>
                            <a:off x="6569640" y="4218480"/>
                            <a:ext cx="1058040" cy="1339200"/>
                          </a:xfrm>
                          <a:custGeom>
                            <a:avLst/>
                            <a:gdLst/>
                            <a:ahLst/>
                            <a:cxnLst/>
                            <a:rect l="0" t="0" r="r" b="b"/>
                            <a:pathLst>
                              <a:path w="2939" h="3720">
                                <a:moveTo>
                                  <a:pt x="0" y="3187"/>
                                </a:moveTo>
                                <a:lnTo>
                                  <a:pt x="0" y="3187"/>
                                </a:lnTo>
                                <a:cubicBezTo>
                                  <a:pt x="438" y="2500"/>
                                  <a:pt x="438" y="2500"/>
                                  <a:pt x="438" y="2500"/>
                                </a:cubicBezTo>
                                <a:cubicBezTo>
                                  <a:pt x="844" y="2781"/>
                                  <a:pt x="1250" y="2937"/>
                                  <a:pt x="1594" y="2937"/>
                                </a:cubicBezTo>
                                <a:cubicBezTo>
                                  <a:pt x="1875" y="2937"/>
                                  <a:pt x="2032" y="2844"/>
                                  <a:pt x="2032" y="2656"/>
                                </a:cubicBezTo>
                                <a:lnTo>
                                  <a:pt x="2032" y="2656"/>
                                </a:lnTo>
                                <a:cubicBezTo>
                                  <a:pt x="2032" y="2437"/>
                                  <a:pt x="1657" y="2344"/>
                                  <a:pt x="1282" y="2250"/>
                                </a:cubicBezTo>
                                <a:cubicBezTo>
                                  <a:pt x="782" y="2094"/>
                                  <a:pt x="188" y="1844"/>
                                  <a:pt x="188" y="1156"/>
                                </a:cubicBezTo>
                                <a:cubicBezTo>
                                  <a:pt x="188" y="1125"/>
                                  <a:pt x="188" y="1125"/>
                                  <a:pt x="188" y="1125"/>
                                </a:cubicBezTo>
                                <a:cubicBezTo>
                                  <a:pt x="188" y="406"/>
                                  <a:pt x="782" y="0"/>
                                  <a:pt x="1532" y="0"/>
                                </a:cubicBezTo>
                                <a:cubicBezTo>
                                  <a:pt x="1969" y="0"/>
                                  <a:pt x="2469" y="156"/>
                                  <a:pt x="2875" y="406"/>
                                </a:cubicBezTo>
                                <a:cubicBezTo>
                                  <a:pt x="2469" y="1125"/>
                                  <a:pt x="2469" y="1125"/>
                                  <a:pt x="2469" y="1125"/>
                                </a:cubicBezTo>
                                <a:cubicBezTo>
                                  <a:pt x="2125" y="906"/>
                                  <a:pt x="1750" y="781"/>
                                  <a:pt x="1500" y="781"/>
                                </a:cubicBezTo>
                                <a:cubicBezTo>
                                  <a:pt x="1250" y="781"/>
                                  <a:pt x="1125" y="875"/>
                                  <a:pt x="1125" y="1031"/>
                                </a:cubicBezTo>
                                <a:lnTo>
                                  <a:pt x="1125" y="1031"/>
                                </a:lnTo>
                                <a:cubicBezTo>
                                  <a:pt x="1125" y="1250"/>
                                  <a:pt x="1469" y="1344"/>
                                  <a:pt x="1844" y="1469"/>
                                </a:cubicBezTo>
                                <a:cubicBezTo>
                                  <a:pt x="2375" y="1656"/>
                                  <a:pt x="2938" y="1875"/>
                                  <a:pt x="2938" y="2562"/>
                                </a:cubicBezTo>
                                <a:lnTo>
                                  <a:pt x="2938" y="2562"/>
                                </a:lnTo>
                                <a:cubicBezTo>
                                  <a:pt x="2938" y="3375"/>
                                  <a:pt x="2344" y="3719"/>
                                  <a:pt x="1563" y="3719"/>
                                </a:cubicBezTo>
                                <a:cubicBezTo>
                                  <a:pt x="1063" y="3719"/>
                                  <a:pt x="500" y="3562"/>
                                  <a:pt x="0" y="3187"/>
                                </a:cubicBezTo>
                              </a:path>
                            </a:pathLst>
                          </a:custGeom>
                          <a:grpFill/>
                          <a:ln>
                            <a:noFill/>
                          </a:ln>
                        </wps:spPr>
                        <wps:bodyPr/>
                      </wps:wsp>
                      <wps:wsp>
                        <wps:cNvPr id="193" name="Freeform 193"/>
                        <wps:cNvSpPr/>
                        <wps:spPr>
                          <a:xfrm>
                            <a:off x="1901520" y="1080000"/>
                            <a:ext cx="1395360" cy="934200"/>
                          </a:xfrm>
                          <a:custGeom>
                            <a:avLst/>
                            <a:gdLst/>
                            <a:ahLst/>
                            <a:cxnLst/>
                            <a:rect l="0" t="0" r="r" b="b"/>
                            <a:pathLst>
                              <a:path w="3876" h="2595">
                                <a:moveTo>
                                  <a:pt x="2843" y="1281"/>
                                </a:moveTo>
                                <a:lnTo>
                                  <a:pt x="2843" y="1281"/>
                                </a:lnTo>
                                <a:cubicBezTo>
                                  <a:pt x="3125" y="1750"/>
                                  <a:pt x="3281" y="2250"/>
                                  <a:pt x="3312" y="2594"/>
                                </a:cubicBezTo>
                                <a:cubicBezTo>
                                  <a:pt x="3875" y="2594"/>
                                  <a:pt x="3875" y="2594"/>
                                  <a:pt x="3875" y="2594"/>
                                </a:cubicBezTo>
                                <a:cubicBezTo>
                                  <a:pt x="3812" y="2188"/>
                                  <a:pt x="3656" y="1563"/>
                                  <a:pt x="3281" y="1000"/>
                                </a:cubicBezTo>
                                <a:cubicBezTo>
                                  <a:pt x="2843" y="344"/>
                                  <a:pt x="2312" y="0"/>
                                  <a:pt x="1687" y="0"/>
                                </a:cubicBezTo>
                                <a:cubicBezTo>
                                  <a:pt x="1656" y="0"/>
                                  <a:pt x="1656" y="0"/>
                                  <a:pt x="1656" y="0"/>
                                </a:cubicBezTo>
                                <a:cubicBezTo>
                                  <a:pt x="1187" y="0"/>
                                  <a:pt x="750" y="219"/>
                                  <a:pt x="437" y="594"/>
                                </a:cubicBezTo>
                                <a:cubicBezTo>
                                  <a:pt x="125" y="969"/>
                                  <a:pt x="0" y="1500"/>
                                  <a:pt x="125" y="1969"/>
                                </a:cubicBezTo>
                                <a:cubicBezTo>
                                  <a:pt x="625" y="1875"/>
                                  <a:pt x="625" y="1875"/>
                                  <a:pt x="625" y="1875"/>
                                </a:cubicBezTo>
                                <a:cubicBezTo>
                                  <a:pt x="562" y="1531"/>
                                  <a:pt x="656" y="1188"/>
                                  <a:pt x="843" y="906"/>
                                </a:cubicBezTo>
                                <a:cubicBezTo>
                                  <a:pt x="1062" y="656"/>
                                  <a:pt x="1343" y="531"/>
                                  <a:pt x="1656" y="531"/>
                                </a:cubicBezTo>
                                <a:cubicBezTo>
                                  <a:pt x="1687" y="531"/>
                                  <a:pt x="1687" y="531"/>
                                  <a:pt x="1687" y="531"/>
                                </a:cubicBezTo>
                                <a:cubicBezTo>
                                  <a:pt x="2218" y="531"/>
                                  <a:pt x="2625" y="938"/>
                                  <a:pt x="2843" y="1281"/>
                                </a:cubicBezTo>
                              </a:path>
                            </a:pathLst>
                          </a:custGeom>
                          <a:grpFill/>
                          <a:ln>
                            <a:noFill/>
                          </a:ln>
                        </wps:spPr>
                        <wps:bodyPr/>
                      </wps:wsp>
                      <wps:wsp>
                        <wps:cNvPr id="194" name="Freeform 194"/>
                        <wps:cNvSpPr/>
                        <wps:spPr>
                          <a:xfrm>
                            <a:off x="3285000" y="2542680"/>
                            <a:ext cx="1057680" cy="900000"/>
                          </a:xfrm>
                          <a:custGeom>
                            <a:avLst/>
                            <a:gdLst/>
                            <a:ahLst/>
                            <a:cxnLst/>
                            <a:rect l="0" t="0" r="r" b="b"/>
                            <a:pathLst>
                              <a:path w="2938" h="2500">
                                <a:moveTo>
                                  <a:pt x="2843" y="936"/>
                                </a:moveTo>
                                <a:lnTo>
                                  <a:pt x="2843" y="936"/>
                                </a:lnTo>
                                <a:cubicBezTo>
                                  <a:pt x="2656" y="656"/>
                                  <a:pt x="2499" y="312"/>
                                  <a:pt x="2437" y="0"/>
                                </a:cubicBezTo>
                                <a:cubicBezTo>
                                  <a:pt x="1874" y="0"/>
                                  <a:pt x="1874" y="0"/>
                                  <a:pt x="1874" y="0"/>
                                </a:cubicBezTo>
                                <a:cubicBezTo>
                                  <a:pt x="1937" y="250"/>
                                  <a:pt x="2031" y="656"/>
                                  <a:pt x="2343" y="1124"/>
                                </a:cubicBezTo>
                                <a:cubicBezTo>
                                  <a:pt x="2156" y="1436"/>
                                  <a:pt x="1812" y="1717"/>
                                  <a:pt x="1469" y="1905"/>
                                </a:cubicBezTo>
                                <a:lnTo>
                                  <a:pt x="1469" y="1905"/>
                                </a:lnTo>
                                <a:lnTo>
                                  <a:pt x="1469" y="1905"/>
                                </a:lnTo>
                                <a:cubicBezTo>
                                  <a:pt x="1125" y="1717"/>
                                  <a:pt x="813" y="1436"/>
                                  <a:pt x="625" y="1124"/>
                                </a:cubicBezTo>
                                <a:cubicBezTo>
                                  <a:pt x="907" y="656"/>
                                  <a:pt x="1032" y="250"/>
                                  <a:pt x="1063" y="0"/>
                                </a:cubicBezTo>
                                <a:cubicBezTo>
                                  <a:pt x="532" y="0"/>
                                  <a:pt x="532" y="0"/>
                                  <a:pt x="532" y="0"/>
                                </a:cubicBezTo>
                                <a:cubicBezTo>
                                  <a:pt x="469" y="312"/>
                                  <a:pt x="313" y="656"/>
                                  <a:pt x="94" y="936"/>
                                </a:cubicBezTo>
                                <a:cubicBezTo>
                                  <a:pt x="0" y="1061"/>
                                  <a:pt x="0" y="1061"/>
                                  <a:pt x="0" y="1061"/>
                                </a:cubicBezTo>
                                <a:cubicBezTo>
                                  <a:pt x="63" y="1217"/>
                                  <a:pt x="63" y="1217"/>
                                  <a:pt x="63" y="1217"/>
                                </a:cubicBezTo>
                                <a:cubicBezTo>
                                  <a:pt x="313" y="1717"/>
                                  <a:pt x="813" y="2186"/>
                                  <a:pt x="1375" y="2436"/>
                                </a:cubicBezTo>
                                <a:cubicBezTo>
                                  <a:pt x="1469" y="2499"/>
                                  <a:pt x="1469" y="2499"/>
                                  <a:pt x="1469" y="2499"/>
                                </a:cubicBezTo>
                                <a:lnTo>
                                  <a:pt x="1469" y="2499"/>
                                </a:lnTo>
                                <a:lnTo>
                                  <a:pt x="1469" y="2499"/>
                                </a:lnTo>
                                <a:cubicBezTo>
                                  <a:pt x="1593" y="2436"/>
                                  <a:pt x="1593" y="2436"/>
                                  <a:pt x="1593" y="2436"/>
                                </a:cubicBezTo>
                                <a:cubicBezTo>
                                  <a:pt x="2124" y="2186"/>
                                  <a:pt x="2656" y="1717"/>
                                  <a:pt x="2874" y="1217"/>
                                </a:cubicBezTo>
                                <a:cubicBezTo>
                                  <a:pt x="2937" y="1061"/>
                                  <a:pt x="2937" y="1061"/>
                                  <a:pt x="2937" y="1061"/>
                                </a:cubicBezTo>
                                <a:lnTo>
                                  <a:pt x="2843" y="936"/>
                                </a:lnTo>
                              </a:path>
                            </a:pathLst>
                          </a:custGeom>
                          <a:grpFill/>
                          <a:ln>
                            <a:noFill/>
                          </a:ln>
                        </wps:spPr>
                        <wps:bodyPr/>
                      </wps:wsp>
                      <wps:wsp>
                        <wps:cNvPr id="195" name="Freeform 195"/>
                        <wps:cNvSpPr/>
                        <wps:spPr>
                          <a:xfrm>
                            <a:off x="4342320" y="1080000"/>
                            <a:ext cx="1384200" cy="934200"/>
                          </a:xfrm>
                          <a:custGeom>
                            <a:avLst/>
                            <a:gdLst/>
                            <a:ahLst/>
                            <a:cxnLst/>
                            <a:rect l="0" t="0" r="r" b="b"/>
                            <a:pathLst>
                              <a:path w="3845" h="2595">
                                <a:moveTo>
                                  <a:pt x="1031" y="1281"/>
                                </a:moveTo>
                                <a:lnTo>
                                  <a:pt x="1031" y="1281"/>
                                </a:lnTo>
                                <a:cubicBezTo>
                                  <a:pt x="719" y="1750"/>
                                  <a:pt x="594" y="2250"/>
                                  <a:pt x="531" y="2594"/>
                                </a:cubicBezTo>
                                <a:cubicBezTo>
                                  <a:pt x="0" y="2594"/>
                                  <a:pt x="0" y="2594"/>
                                  <a:pt x="0" y="2594"/>
                                </a:cubicBezTo>
                                <a:cubicBezTo>
                                  <a:pt x="62" y="2188"/>
                                  <a:pt x="219" y="1563"/>
                                  <a:pt x="594" y="1000"/>
                                </a:cubicBezTo>
                                <a:cubicBezTo>
                                  <a:pt x="1000" y="344"/>
                                  <a:pt x="1562" y="0"/>
                                  <a:pt x="2187" y="0"/>
                                </a:cubicBezTo>
                                <a:lnTo>
                                  <a:pt x="2187" y="0"/>
                                </a:lnTo>
                                <a:cubicBezTo>
                                  <a:pt x="2656" y="0"/>
                                  <a:pt x="3125" y="219"/>
                                  <a:pt x="3406" y="594"/>
                                </a:cubicBezTo>
                                <a:cubicBezTo>
                                  <a:pt x="3750" y="969"/>
                                  <a:pt x="3844" y="1500"/>
                                  <a:pt x="3750" y="1969"/>
                                </a:cubicBezTo>
                                <a:cubicBezTo>
                                  <a:pt x="3219" y="1875"/>
                                  <a:pt x="3219" y="1875"/>
                                  <a:pt x="3219" y="1875"/>
                                </a:cubicBezTo>
                                <a:cubicBezTo>
                                  <a:pt x="3312" y="1531"/>
                                  <a:pt x="3219" y="1188"/>
                                  <a:pt x="3000" y="906"/>
                                </a:cubicBezTo>
                                <a:cubicBezTo>
                                  <a:pt x="2812" y="656"/>
                                  <a:pt x="2500" y="531"/>
                                  <a:pt x="2187" y="531"/>
                                </a:cubicBezTo>
                                <a:lnTo>
                                  <a:pt x="2187" y="531"/>
                                </a:lnTo>
                                <a:cubicBezTo>
                                  <a:pt x="1625" y="531"/>
                                  <a:pt x="1250" y="938"/>
                                  <a:pt x="1031" y="1281"/>
                                </a:cubicBezTo>
                              </a:path>
                            </a:pathLst>
                          </a:custGeom>
                          <a:grpFill/>
                          <a:ln>
                            <a:noFill/>
                          </a:ln>
                        </wps:spPr>
                        <wps:bodyPr/>
                      </wps:wsp>
                      <wps:wsp>
                        <wps:cNvPr id="196" name="Freeform 196"/>
                        <wps:cNvSpPr/>
                        <wps:spPr>
                          <a:xfrm>
                            <a:off x="3150000" y="0"/>
                            <a:ext cx="1338840" cy="2014200"/>
                          </a:xfrm>
                          <a:custGeom>
                            <a:avLst/>
                            <a:gdLst/>
                            <a:ahLst/>
                            <a:cxnLst/>
                            <a:rect l="0" t="0" r="r" b="b"/>
                            <a:pathLst>
                              <a:path w="3719" h="5595">
                                <a:moveTo>
                                  <a:pt x="938" y="5594"/>
                                </a:moveTo>
                                <a:lnTo>
                                  <a:pt x="938" y="5594"/>
                                </a:lnTo>
                                <a:cubicBezTo>
                                  <a:pt x="1469" y="5594"/>
                                  <a:pt x="1469" y="5594"/>
                                  <a:pt x="1469" y="5594"/>
                                </a:cubicBezTo>
                                <a:cubicBezTo>
                                  <a:pt x="1407" y="5000"/>
                                  <a:pt x="1157" y="4438"/>
                                  <a:pt x="938" y="3969"/>
                                </a:cubicBezTo>
                                <a:cubicBezTo>
                                  <a:pt x="719" y="3500"/>
                                  <a:pt x="532" y="3063"/>
                                  <a:pt x="532" y="2594"/>
                                </a:cubicBezTo>
                                <a:cubicBezTo>
                                  <a:pt x="532" y="2094"/>
                                  <a:pt x="813" y="1563"/>
                                  <a:pt x="1313" y="1219"/>
                                </a:cubicBezTo>
                                <a:cubicBezTo>
                                  <a:pt x="1407" y="1125"/>
                                  <a:pt x="1625" y="969"/>
                                  <a:pt x="1844" y="750"/>
                                </a:cubicBezTo>
                                <a:cubicBezTo>
                                  <a:pt x="2062" y="969"/>
                                  <a:pt x="2312" y="1125"/>
                                  <a:pt x="2406" y="1219"/>
                                </a:cubicBezTo>
                                <a:cubicBezTo>
                                  <a:pt x="2874" y="1563"/>
                                  <a:pt x="3187" y="2094"/>
                                  <a:pt x="3187" y="2594"/>
                                </a:cubicBezTo>
                                <a:cubicBezTo>
                                  <a:pt x="3187" y="3063"/>
                                  <a:pt x="2968" y="3500"/>
                                  <a:pt x="2781" y="3969"/>
                                </a:cubicBezTo>
                                <a:cubicBezTo>
                                  <a:pt x="2562" y="4438"/>
                                  <a:pt x="2312" y="5000"/>
                                  <a:pt x="2249" y="5594"/>
                                </a:cubicBezTo>
                                <a:cubicBezTo>
                                  <a:pt x="2781" y="5594"/>
                                  <a:pt x="2781" y="5594"/>
                                  <a:pt x="2781" y="5594"/>
                                </a:cubicBezTo>
                                <a:cubicBezTo>
                                  <a:pt x="2843" y="5094"/>
                                  <a:pt x="3062" y="4625"/>
                                  <a:pt x="3249" y="4188"/>
                                </a:cubicBezTo>
                                <a:cubicBezTo>
                                  <a:pt x="3499" y="3656"/>
                                  <a:pt x="3718" y="3156"/>
                                  <a:pt x="3718" y="2594"/>
                                </a:cubicBezTo>
                                <a:cubicBezTo>
                                  <a:pt x="3718" y="1938"/>
                                  <a:pt x="3343" y="1250"/>
                                  <a:pt x="2718" y="781"/>
                                </a:cubicBezTo>
                                <a:cubicBezTo>
                                  <a:pt x="2656" y="719"/>
                                  <a:pt x="2281" y="438"/>
                                  <a:pt x="2062" y="188"/>
                                </a:cubicBezTo>
                                <a:cubicBezTo>
                                  <a:pt x="1844" y="0"/>
                                  <a:pt x="1844" y="0"/>
                                  <a:pt x="1844" y="0"/>
                                </a:cubicBezTo>
                                <a:cubicBezTo>
                                  <a:pt x="1657" y="188"/>
                                  <a:pt x="1657" y="188"/>
                                  <a:pt x="1657" y="188"/>
                                </a:cubicBezTo>
                                <a:cubicBezTo>
                                  <a:pt x="1438" y="438"/>
                                  <a:pt x="1063" y="719"/>
                                  <a:pt x="1000" y="781"/>
                                </a:cubicBezTo>
                                <a:cubicBezTo>
                                  <a:pt x="375" y="1250"/>
                                  <a:pt x="0" y="1938"/>
                                  <a:pt x="0" y="2594"/>
                                </a:cubicBezTo>
                                <a:cubicBezTo>
                                  <a:pt x="0" y="3156"/>
                                  <a:pt x="219" y="3656"/>
                                  <a:pt x="469" y="4188"/>
                                </a:cubicBezTo>
                                <a:cubicBezTo>
                                  <a:pt x="657" y="4625"/>
                                  <a:pt x="875" y="5094"/>
                                  <a:pt x="938" y="5594"/>
                                </a:cubicBezTo>
                              </a:path>
                            </a:pathLst>
                          </a:custGeom>
                          <a:grpFill/>
                          <a:ln>
                            <a:noFill/>
                          </a:ln>
                        </wps:spPr>
                        <wps:bodyPr/>
                      </wps:wsp>
                      <wps:wsp>
                        <wps:cNvPr id="197" name="Freeform 197"/>
                        <wps:cNvSpPr/>
                        <wps:spPr>
                          <a:xfrm>
                            <a:off x="2722680" y="2182680"/>
                            <a:ext cx="2182320" cy="191520"/>
                          </a:xfrm>
                          <a:custGeom>
                            <a:avLst/>
                            <a:gdLst/>
                            <a:ahLst/>
                            <a:cxnLst/>
                            <a:rect l="0" t="0" r="r" b="b"/>
                            <a:pathLst>
                              <a:path w="6062" h="532">
                                <a:moveTo>
                                  <a:pt x="0" y="531"/>
                                </a:moveTo>
                                <a:lnTo>
                                  <a:pt x="6061" y="531"/>
                                </a:lnTo>
                                <a:lnTo>
                                  <a:pt x="6061" y="0"/>
                                </a:lnTo>
                                <a:lnTo>
                                  <a:pt x="0" y="0"/>
                                </a:lnTo>
                                <a:lnTo>
                                  <a:pt x="0" y="531"/>
                                </a:lnTo>
                              </a:path>
                            </a:pathLst>
                          </a:custGeom>
                          <a:grpFill/>
                          <a:ln>
                            <a:noFill/>
                          </a:ln>
                        </wps:spPr>
                        <wps:bodyPr/>
                      </wps:wsp>
                    </wpg:wgp>
                  </a:graphicData>
                </a:graphic>
                <wp14:sizeRelH relativeFrom="page">
                  <wp14:pctWidth>0</wp14:pctWidth>
                </wp14:sizeRelH>
                <wp14:sizeRelV relativeFrom="page">
                  <wp14:pctHeight>0</wp14:pctHeight>
                </wp14:sizeRelV>
              </wp:anchor>
            </w:drawing>
          </mc:Choice>
          <mc:Fallback>
            <w:pict>
              <v:group w14:anchorId="4C05A729" id="Group 1" o:spid="_x0000_s1026" style="position:absolute;margin-left:435.5pt;margin-top:35pt;width:82.5pt;height:62.5pt;z-index:251662340;mso-position-horizontal-relative:margin;mso-position-vertical-relative:page" coordsize="76276,55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">
                <v:shape id="Freeform 187" o:spid="_x0000_s1027" style="position:absolute;top:38134;width:13503;height:17442;visibility:visible;mso-wrap-style:square;v-text-anchor:top" coordsize="3751,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" path="m,4094r,c625,3375,625,3375,625,3375v438,344,875,562,1407,562c2469,3937,2719,3781,2719,3500v,-31,,-31,,-31c2719,3219,2563,3094,1782,2875,813,2625,188,2375,188,1437v,-31,,-31,,-31c188,562,875,,1844,v688,,1281,219,1750,594c3063,1375,3063,1375,3063,1375,2656,1094,2250,906,1844,906v-406,,-625,188,-625,406c1219,1344,1219,1344,1219,1344v,312,219,406,1031,625c3219,2219,3750,2562,3750,3375r,c3750,4312,3031,4844,2032,4844,1313,4844,563,4594,,4094e" filled="f" stroked="f">
                  <v:path arrowok="t"/>
                </v:shape>
                <v:shape id="Freeform 188" o:spid="_x0000_s1028" style="position:absolute;left:14850;top:42073;width:12153;height:13615;visibility:visible;mso-wrap-style:square;v-text-anchor:top" coordsize="3376,3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" path="m,1906r,c,1875,,1875,,1875,,843,813,,1907,v687,,1125,250,1437,625c2719,1281,2719,1281,2719,1281,2500,1031,2282,906,1907,906v-500,,-875,437,-875,969l1032,1875v,562,343,1000,906,1000c2282,2875,2532,2750,2782,2500v593,625,593,625,593,625c3032,3500,2625,3781,1907,3781,813,3781,,2937,,1906e" filled="f" stroked="f">
                  <v:path arrowok="t"/>
                </v:shape>
                <v:shape id="Freeform 189" o:spid="_x0000_s1029" style="position:absolute;left:27676;top:42073;width:14174;height:13615;visibility:visible;mso-wrap-style:square;v-text-anchor:top" coordsize="3937,3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" path="m,1906r,c,1875,,1875,,1875,,843,844,,1969,,3093,,3936,843,3936,1875r,c3936,2937,3093,3781,1969,3781,844,3781,,2937,,1906t2906,l2906,1906v,-31,,-31,,-31c2906,1343,2531,906,1969,906v-594,,-938,437,-938,969l1031,1875v,562,375,1000,938,1000c2562,2875,2906,2437,2906,1906e" filled="f" stroked="f">
                  <v:path arrowok="t"/>
                </v:shape>
                <v:shape id="Freeform 190" o:spid="_x0000_s1030" style="position:absolute;left:43311;top:42296;width:11927;height:13280;visibility:visible;mso-wrap-style:square;v-text-anchor:top" coordsize="3313,3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" path="m,2344r,c,,,,,,1000,,1000,,1000,v,2031,,2031,,2031c1000,2531,1250,2781,1625,2781v406,,656,-250,656,-750c2281,,2281,,2281,,3312,,3312,,3312,v,3625,,3625,,3625c2281,3625,2281,3625,2281,3625v,-500,,-500,,-500c2031,3406,1750,3688,1218,3688,437,3688,,3188,,2344e" filled="f" stroked="f">
                  <v:path arrowok="t"/>
                </v:shape>
                <v:shape id="Freeform 191" o:spid="_x0000_s1031" style="position:absolute;left:57373;top:39034;width:6753;height:16542;visibility:visible;mso-wrap-style:square;v-text-anchor:top" coordsize="1876,4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" path="m,3500r,c,,,,,,1031,,1031,,1031,v,906,,906,,906c1875,906,1875,906,1875,906v,875,,875,,875c1031,1781,1031,1781,1031,1781v,1563,,1563,,1563c1031,3562,1125,3687,1344,3687v187,,375,-31,500,-125c1844,4375,1844,4375,1844,4375v-188,156,-438,219,-813,219c406,4594,,4344,,3500e" filled="f" stroked="f">
                  <v:path arrowok="t"/>
                </v:shape>
                <v:shape id="Freeform 192" o:spid="_x0000_s1032" style="position:absolute;left:65696;top:42184;width:10580;height:13392;visibility:visible;mso-wrap-style:square;v-text-anchor:top" coordsize="2939,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" path="m,3187r,c438,2500,438,2500,438,2500v406,281,812,437,1156,437c1875,2937,2032,2844,2032,2656r,c2032,2437,1657,2344,1282,2250,782,2094,188,1844,188,1156v,-31,,-31,,-31c188,406,782,,1532,v437,,937,156,1343,406c2469,1125,2469,1125,2469,1125,2125,906,1750,781,1500,781v-250,,-375,94,-375,250l1125,1031v,219,344,313,719,438c2375,1656,2938,1875,2938,2562r,c2938,3375,2344,3719,1563,3719,1063,3719,500,3562,,3187e" filled="f" stroked="f">
                  <v:path arrowok="t"/>
                </v:shape>
                <v:shape id="Freeform 193" o:spid="_x0000_s1033" style="position:absolute;left:19015;top:10800;width:13953;height:9342;visibility:visible;mso-wrap-style:square;v-text-anchor:top" coordsize="3876,2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" path="m2843,1281r,c3125,1750,3281,2250,3312,2594v563,,563,,563,c3812,2188,3656,1563,3281,1000,2843,344,2312,,1687,v-31,,-31,,-31,c1187,,750,219,437,594,125,969,,1500,125,1969v500,-94,500,-94,500,-94c562,1531,656,1188,843,906,1062,656,1343,531,1656,531v31,,31,,31,c2218,531,2625,938,2843,1281e" filled="f" stroked="f">
                  <v:path arrowok="t"/>
                </v:shape>
                <v:shape id="Freeform 194" o:spid="_x0000_s1034" style="position:absolute;left:32850;top:25426;width:10576;height:9000;visibility:visible;mso-wrap-style:square;v-text-anchor:top" coordsize="2938,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" path="m2843,936r,c2656,656,2499,312,2437,,1874,,1874,,1874,v63,250,157,656,469,1124c2156,1436,1812,1717,1469,1905r,l1469,1905c1125,1717,813,1436,625,1124,907,656,1032,250,1063,,532,,532,,532,,469,312,313,656,94,936,,1061,,1061,,1061v63,156,63,156,63,156c313,1717,813,2186,1375,2436v94,63,94,63,94,63l1469,2499r,c1593,2436,1593,2436,1593,2436,2124,2186,2656,1717,2874,1217v63,-156,63,-156,63,-156l2843,936e" filled="f" stroked="f">
                  <v:path arrowok="t"/>
                </v:shape>
                <v:shape id="Freeform 195" o:spid="_x0000_s1035" style="position:absolute;left:43423;top:10800;width:13842;height:9342;visibility:visible;mso-wrap-style:square;v-text-anchor:top" coordsize="3845,2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" path="m1031,1281r,c719,1750,594,2250,531,2594,,2594,,2594,,2594,62,2188,219,1563,594,1000,1000,344,1562,,2187,r,c2656,,3125,219,3406,594v344,375,438,906,344,1375c3219,1875,3219,1875,3219,1875v93,-344,,-687,-219,-969c2812,656,2500,531,2187,531r,c1625,531,1250,938,1031,1281e" filled="f" stroked="f">
                  <v:path arrowok="t"/>
                </v:shape>
                <v:shape id="Freeform 196" o:spid="_x0000_s1036" style="position:absolute;left:31500;width:13388;height:20142;visibility:visible;mso-wrap-style:square;v-text-anchor:top" coordsize="3719,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" path="m938,5594r,c1469,5594,1469,5594,1469,5594,1407,5000,1157,4438,938,3969,719,3500,532,3063,532,2594v,-500,281,-1031,781,-1375c1407,1125,1625,969,1844,750v218,219,468,375,562,469c2874,1563,3187,2094,3187,2594v,469,-219,906,-406,1375c2562,4438,2312,5000,2249,5594v532,,532,,532,c2843,5094,3062,4625,3249,4188v250,-532,469,-1032,469,-1594c3718,1938,3343,1250,2718,781,2656,719,2281,438,2062,188,1844,,1844,,1844,,1657,188,1657,188,1657,188,1438,438,1063,719,1000,781,375,1250,,1938,,2594v,562,219,1062,469,1594c657,4625,875,5094,938,5594e" filled="f" stroked="f">
                  <v:path arrowok="t"/>
                </v:shape>
                <v:shape id="Freeform 197" o:spid="_x0000_s1037" style="position:absolute;left:27226;top:21826;width:21824;height:1916;visibility:visible;mso-wrap-style:square;v-text-anchor:top" coordsize="606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" path="m,531r6061,l6061,,,,,531e" filled="f" stroked="f">
                  <v:path arrowok="t"/>
                </v:shape>
                <w10:wrap anchorx="margin" anchory="page"/>
                <w10:anchorlock/>
              </v:group>
            </w:pict>
          </mc:Fallback>
        </mc:AlternateContent>
      </w:r>
      <w:r w:rsidR="00CE7EF0" w:rsidRPr="00F80375">
        <w:rPr>
          <w:rFonts w:ascii="Nunito Sans" w:hAnsi="Nunito Sans"/>
          <w:b/>
          <w:color w:val="7030A0"/>
        </w:rPr>
        <w:t>Applicant’s Guidance</w:t>
      </w:r>
      <w:r w:rsidR="00B61084">
        <w:rPr>
          <w:rFonts w:ascii="Nunito Sans" w:hAnsi="Nunito Sans"/>
          <w:b/>
          <w:color w:val="7030A0"/>
        </w:rPr>
        <w:t>- DBS</w:t>
      </w:r>
    </w:p>
    <w:p w14:paraId="5F45C3B6" w14:textId="77777777" w:rsidR="00983705" w:rsidRDefault="00983705" w:rsidP="00983705">
      <w:pPr>
        <w:pStyle w:val="BodyText"/>
        <w:rPr>
          <w:sz w:val="22"/>
          <w:szCs w:val="22"/>
        </w:rPr>
      </w:pPr>
    </w:p>
    <w:p w14:paraId="7706F979" w14:textId="37E4CAD3" w:rsidR="00CE7EF0" w:rsidRPr="00983705" w:rsidRDefault="00CE7EF0" w:rsidP="00983705">
      <w:pPr>
        <w:pStyle w:val="BodyText"/>
        <w:pBdr>
          <w:top w:val="single" w:sz="4" w:space="1" w:color="auto"/>
          <w:left w:val="single" w:sz="4" w:space="4" w:color="auto"/>
          <w:bottom w:val="single" w:sz="4" w:space="1" w:color="auto"/>
          <w:right w:val="single" w:sz="4" w:space="4" w:color="auto"/>
        </w:pBdr>
        <w:rPr>
          <w:sz w:val="22"/>
          <w:szCs w:val="22"/>
        </w:rPr>
      </w:pPr>
      <w:r w:rsidRPr="00983705">
        <w:rPr>
          <w:sz w:val="22"/>
          <w:szCs w:val="22"/>
        </w:rPr>
        <w:t>T</w:t>
      </w:r>
      <w:r w:rsidR="002279F3" w:rsidRPr="00983705">
        <w:rPr>
          <w:sz w:val="22"/>
          <w:szCs w:val="22"/>
        </w:rPr>
        <w:t xml:space="preserve">hank you for expressing an interest in becoming a volunteer with </w:t>
      </w:r>
      <w:r w:rsidR="000C2B65" w:rsidRPr="00983705">
        <w:rPr>
          <w:sz w:val="22"/>
          <w:szCs w:val="22"/>
        </w:rPr>
        <w:t>T</w:t>
      </w:r>
      <w:r w:rsidR="002279F3" w:rsidRPr="00983705">
        <w:rPr>
          <w:sz w:val="22"/>
          <w:szCs w:val="22"/>
        </w:rPr>
        <w:t xml:space="preserve">he Scouts.  </w:t>
      </w:r>
    </w:p>
    <w:p w14:paraId="3DCA0CDA" w14:textId="56437385" w:rsidR="00361CCD" w:rsidRPr="00983705" w:rsidRDefault="002279F3" w:rsidP="00983705">
      <w:pPr>
        <w:pStyle w:val="BodyText"/>
        <w:pBdr>
          <w:top w:val="single" w:sz="4" w:space="1" w:color="auto"/>
          <w:left w:val="single" w:sz="4" w:space="4" w:color="auto"/>
          <w:bottom w:val="single" w:sz="4" w:space="1" w:color="auto"/>
          <w:right w:val="single" w:sz="4" w:space="4" w:color="auto"/>
        </w:pBdr>
        <w:rPr>
          <w:sz w:val="22"/>
          <w:szCs w:val="22"/>
        </w:rPr>
      </w:pPr>
      <w:r w:rsidRPr="00983705">
        <w:rPr>
          <w:sz w:val="22"/>
          <w:szCs w:val="22"/>
        </w:rPr>
        <w:t>T</w:t>
      </w:r>
      <w:r w:rsidR="00D344C1" w:rsidRPr="00983705">
        <w:rPr>
          <w:sz w:val="22"/>
          <w:szCs w:val="22"/>
        </w:rPr>
        <w:t xml:space="preserve">his </w:t>
      </w:r>
      <w:r w:rsidR="00CE7EF0" w:rsidRPr="00983705">
        <w:rPr>
          <w:sz w:val="22"/>
          <w:szCs w:val="22"/>
        </w:rPr>
        <w:t>document</w:t>
      </w:r>
      <w:r w:rsidR="00D344C1" w:rsidRPr="00983705">
        <w:rPr>
          <w:sz w:val="22"/>
          <w:szCs w:val="22"/>
        </w:rPr>
        <w:t xml:space="preserve"> explains the </w:t>
      </w:r>
      <w:r w:rsidR="00946A4D" w:rsidRPr="00983705">
        <w:rPr>
          <w:sz w:val="22"/>
          <w:szCs w:val="22"/>
        </w:rPr>
        <w:t>process of applying f</w:t>
      </w:r>
      <w:r w:rsidRPr="00983705">
        <w:rPr>
          <w:sz w:val="22"/>
          <w:szCs w:val="22"/>
        </w:rPr>
        <w:t>o</w:t>
      </w:r>
      <w:r w:rsidR="00946A4D" w:rsidRPr="00983705">
        <w:rPr>
          <w:sz w:val="22"/>
          <w:szCs w:val="22"/>
        </w:rPr>
        <w:t>r</w:t>
      </w:r>
      <w:r w:rsidR="00FD3980" w:rsidRPr="00983705">
        <w:rPr>
          <w:sz w:val="22"/>
          <w:szCs w:val="22"/>
        </w:rPr>
        <w:t xml:space="preserve"> </w:t>
      </w:r>
      <w:r w:rsidR="00983705">
        <w:rPr>
          <w:sz w:val="22"/>
          <w:szCs w:val="22"/>
        </w:rPr>
        <w:t>a criminal record check for England and Wales. These are processed by the</w:t>
      </w:r>
      <w:r w:rsidR="00F80375" w:rsidRPr="00983705">
        <w:rPr>
          <w:sz w:val="22"/>
          <w:szCs w:val="22"/>
        </w:rPr>
        <w:t xml:space="preserve"> Disclosure and Barring Ser</w:t>
      </w:r>
      <w:r w:rsidR="00983705">
        <w:rPr>
          <w:sz w:val="22"/>
          <w:szCs w:val="22"/>
        </w:rPr>
        <w:t>vi</w:t>
      </w:r>
      <w:r w:rsidR="00F80375" w:rsidRPr="00983705">
        <w:rPr>
          <w:sz w:val="22"/>
          <w:szCs w:val="22"/>
        </w:rPr>
        <w:t>ce (DBS)</w:t>
      </w:r>
      <w:r w:rsidR="00983705">
        <w:rPr>
          <w:sz w:val="22"/>
          <w:szCs w:val="22"/>
        </w:rPr>
        <w:t xml:space="preserve">. A criminal records check </w:t>
      </w:r>
      <w:r w:rsidR="008C0B64" w:rsidRPr="00983705">
        <w:rPr>
          <w:sz w:val="22"/>
          <w:szCs w:val="22"/>
        </w:rPr>
        <w:t xml:space="preserve">is one part of The Scouts’ vetting process. </w:t>
      </w:r>
    </w:p>
    <w:p w14:paraId="5CC6DF9B" w14:textId="77777777" w:rsidR="00361CCD" w:rsidRPr="00983705" w:rsidRDefault="00361CCD" w:rsidP="00983705">
      <w:pPr>
        <w:pStyle w:val="BodyText"/>
        <w:pBdr>
          <w:top w:val="single" w:sz="4" w:space="1" w:color="auto"/>
          <w:left w:val="single" w:sz="4" w:space="4" w:color="auto"/>
          <w:bottom w:val="single" w:sz="4" w:space="1" w:color="auto"/>
          <w:right w:val="single" w:sz="4" w:space="4" w:color="auto"/>
        </w:pBdr>
        <w:rPr>
          <w:sz w:val="22"/>
          <w:szCs w:val="22"/>
        </w:rPr>
      </w:pPr>
    </w:p>
    <w:p w14:paraId="3D242301" w14:textId="299014DA" w:rsidR="00587A85" w:rsidRPr="00983705" w:rsidRDefault="00587A85" w:rsidP="00983705">
      <w:pPr>
        <w:pStyle w:val="BodyText"/>
        <w:pBdr>
          <w:top w:val="single" w:sz="4" w:space="1" w:color="auto"/>
          <w:left w:val="single" w:sz="4" w:space="4" w:color="auto"/>
          <w:bottom w:val="single" w:sz="4" w:space="1" w:color="auto"/>
          <w:right w:val="single" w:sz="4" w:space="4" w:color="auto"/>
        </w:pBdr>
        <w:rPr>
          <w:sz w:val="22"/>
          <w:szCs w:val="22"/>
        </w:rPr>
      </w:pPr>
      <w:r w:rsidRPr="00983705">
        <w:rPr>
          <w:sz w:val="22"/>
          <w:szCs w:val="22"/>
        </w:rPr>
        <w:t>Adults who hold voluntary roles within Scouting are eligible for free DBS checks, according to the DBS definition of a volunteer as defined in the Police Act 1997 (criminal records) Regulations 2002.</w:t>
      </w:r>
      <w:r w:rsidR="00983705">
        <w:rPr>
          <w:sz w:val="22"/>
          <w:szCs w:val="22"/>
        </w:rPr>
        <w:t xml:space="preserve"> If your role involves you volunteering with young people </w:t>
      </w:r>
      <w:r w:rsidR="000746E3">
        <w:rPr>
          <w:sz w:val="22"/>
          <w:szCs w:val="22"/>
        </w:rPr>
        <w:t xml:space="preserve">under Regulated Activity, </w:t>
      </w:r>
      <w:r w:rsidR="00983705">
        <w:rPr>
          <w:sz w:val="22"/>
          <w:szCs w:val="22"/>
        </w:rPr>
        <w:t xml:space="preserve">you will require an Enhanced with Barring check. </w:t>
      </w:r>
      <w:r w:rsidR="000746E3">
        <w:rPr>
          <w:sz w:val="22"/>
          <w:szCs w:val="22"/>
        </w:rPr>
        <w:t xml:space="preserve">More information about Regulated Activity is here: </w:t>
      </w:r>
      <w:hyperlink r:id="rId11" w:history="1">
        <w:r w:rsidR="00C713CD" w:rsidRPr="00C713CD">
          <w:rPr>
            <w:rStyle w:val="Hyperlink"/>
            <w:sz w:val="22"/>
            <w:szCs w:val="22"/>
          </w:rPr>
          <w:t>Regulated Activity and Regulated Roles in Scouting | Scouts</w:t>
        </w:r>
      </w:hyperlink>
    </w:p>
    <w:p w14:paraId="4D8002FD" w14:textId="77777777" w:rsidR="00587A85" w:rsidRPr="00983705" w:rsidRDefault="00587A85" w:rsidP="00983705">
      <w:pPr>
        <w:pStyle w:val="BodyText"/>
        <w:pBdr>
          <w:top w:val="single" w:sz="4" w:space="1" w:color="auto"/>
          <w:left w:val="single" w:sz="4" w:space="4" w:color="auto"/>
          <w:bottom w:val="single" w:sz="4" w:space="1" w:color="auto"/>
          <w:right w:val="single" w:sz="4" w:space="4" w:color="auto"/>
        </w:pBdr>
        <w:rPr>
          <w:sz w:val="22"/>
          <w:szCs w:val="22"/>
        </w:rPr>
      </w:pPr>
    </w:p>
    <w:p w14:paraId="6A2079EE" w14:textId="6FE12FA0" w:rsidR="00587A85" w:rsidRPr="00983705" w:rsidRDefault="00587A85" w:rsidP="00983705">
      <w:pPr>
        <w:pStyle w:val="BodyText"/>
        <w:pBdr>
          <w:top w:val="single" w:sz="4" w:space="1" w:color="auto"/>
          <w:left w:val="single" w:sz="4" w:space="4" w:color="auto"/>
          <w:bottom w:val="single" w:sz="4" w:space="1" w:color="auto"/>
          <w:right w:val="single" w:sz="4" w:space="4" w:color="auto"/>
        </w:pBdr>
        <w:rPr>
          <w:sz w:val="22"/>
          <w:szCs w:val="22"/>
        </w:rPr>
      </w:pPr>
      <w:r w:rsidRPr="00983705">
        <w:rPr>
          <w:sz w:val="22"/>
          <w:szCs w:val="22"/>
        </w:rPr>
        <w:t>The completion of the DBS check is an important part of keeping young people in Scouting safe, we recognise that</w:t>
      </w:r>
      <w:r w:rsidR="00983705">
        <w:rPr>
          <w:sz w:val="22"/>
          <w:szCs w:val="22"/>
        </w:rPr>
        <w:t>,</w:t>
      </w:r>
      <w:r w:rsidRPr="00983705">
        <w:rPr>
          <w:sz w:val="22"/>
          <w:szCs w:val="22"/>
        </w:rPr>
        <w:t xml:space="preserve"> if you have a criminal record</w:t>
      </w:r>
      <w:r w:rsidR="00983705">
        <w:rPr>
          <w:sz w:val="22"/>
          <w:szCs w:val="22"/>
        </w:rPr>
        <w:t>,</w:t>
      </w:r>
      <w:r w:rsidRPr="00983705">
        <w:rPr>
          <w:sz w:val="22"/>
          <w:szCs w:val="22"/>
        </w:rPr>
        <w:t xml:space="preserve"> this is not an automatic bar to </w:t>
      </w:r>
      <w:r w:rsidR="00983705">
        <w:rPr>
          <w:sz w:val="22"/>
          <w:szCs w:val="22"/>
        </w:rPr>
        <w:t>obtaining a position</w:t>
      </w:r>
      <w:r w:rsidRPr="00983705">
        <w:rPr>
          <w:sz w:val="22"/>
          <w:szCs w:val="22"/>
        </w:rPr>
        <w:t xml:space="preserve">. </w:t>
      </w:r>
      <w:r w:rsidR="00983705" w:rsidRPr="00983705">
        <w:rPr>
          <w:sz w:val="22"/>
          <w:szCs w:val="22"/>
        </w:rPr>
        <w:t>The HQ Safeguarding Team assess all information on criminal record checks using the Safeguarding and Vetting Decision Guidance document (see </w:t>
      </w:r>
      <w:hyperlink r:id="rId12" w:tooltip="16. Adult Roles" w:history="1">
        <w:r w:rsidR="00983705" w:rsidRPr="00983705">
          <w:rPr>
            <w:rStyle w:val="Hyperlink"/>
            <w:sz w:val="22"/>
            <w:szCs w:val="22"/>
          </w:rPr>
          <w:t>POR Chapter 16: Adult Roles</w:t>
        </w:r>
      </w:hyperlink>
      <w:r w:rsidR="00983705" w:rsidRPr="00983705">
        <w:rPr>
          <w:sz w:val="22"/>
          <w:szCs w:val="22"/>
        </w:rPr>
        <w:t>)</w:t>
      </w:r>
      <w:r w:rsidR="00811186">
        <w:rPr>
          <w:sz w:val="22"/>
          <w:szCs w:val="22"/>
        </w:rPr>
        <w:t xml:space="preserve"> </w:t>
      </w:r>
      <w:r w:rsidR="00811186">
        <w:rPr>
          <w:color w:val="000000" w:themeColor="text1"/>
          <w:sz w:val="22"/>
          <w:szCs w:val="22"/>
        </w:rPr>
        <w:t xml:space="preserve">They will also refer to </w:t>
      </w:r>
      <w:r w:rsidR="00811186" w:rsidRPr="000D4064">
        <w:rPr>
          <w:color w:val="000000" w:themeColor="text1"/>
          <w:sz w:val="22"/>
          <w:szCs w:val="22"/>
        </w:rPr>
        <w:t xml:space="preserve">The Rehabilitation of Offenders Act 1974 and The Exemptions Order 1975 </w:t>
      </w:r>
      <w:r w:rsidR="00811186">
        <w:rPr>
          <w:color w:val="000000" w:themeColor="text1"/>
          <w:sz w:val="22"/>
          <w:szCs w:val="22"/>
        </w:rPr>
        <w:t>as well as any known information.</w:t>
      </w:r>
    </w:p>
    <w:p w14:paraId="767BB29C" w14:textId="77777777" w:rsidR="008C0C79" w:rsidRPr="00983705" w:rsidRDefault="008C0C79" w:rsidP="00983705">
      <w:pPr>
        <w:pStyle w:val="BodyText"/>
        <w:pBdr>
          <w:top w:val="single" w:sz="4" w:space="1" w:color="auto"/>
          <w:left w:val="single" w:sz="4" w:space="4" w:color="auto"/>
          <w:bottom w:val="single" w:sz="4" w:space="1" w:color="auto"/>
          <w:right w:val="single" w:sz="4" w:space="4" w:color="auto"/>
        </w:pBdr>
        <w:rPr>
          <w:sz w:val="22"/>
          <w:szCs w:val="22"/>
        </w:rPr>
      </w:pPr>
    </w:p>
    <w:p w14:paraId="0733EF14" w14:textId="4F60AFBE" w:rsidR="008C0C79" w:rsidRPr="00983705" w:rsidRDefault="008C0C79" w:rsidP="00983705">
      <w:pPr>
        <w:pStyle w:val="BodyText"/>
        <w:pBdr>
          <w:top w:val="single" w:sz="4" w:space="1" w:color="auto"/>
          <w:left w:val="single" w:sz="4" w:space="4" w:color="auto"/>
          <w:bottom w:val="single" w:sz="4" w:space="1" w:color="auto"/>
          <w:right w:val="single" w:sz="4" w:space="4" w:color="auto"/>
        </w:pBdr>
        <w:rPr>
          <w:rStyle w:val="Hyperlink"/>
          <w:sz w:val="22"/>
          <w:szCs w:val="22"/>
        </w:rPr>
      </w:pPr>
      <w:r w:rsidRPr="00983705">
        <w:rPr>
          <w:sz w:val="22"/>
          <w:szCs w:val="22"/>
        </w:rPr>
        <w:t xml:space="preserve">Your personal data will be stored on </w:t>
      </w:r>
      <w:r w:rsidR="00AB6E0A" w:rsidRPr="00983705">
        <w:rPr>
          <w:sz w:val="22"/>
          <w:szCs w:val="22"/>
        </w:rPr>
        <w:t xml:space="preserve">your membership record </w:t>
      </w:r>
      <w:r w:rsidR="000009A0" w:rsidRPr="00983705">
        <w:rPr>
          <w:sz w:val="22"/>
          <w:szCs w:val="22"/>
        </w:rPr>
        <w:t xml:space="preserve">on </w:t>
      </w:r>
      <w:r w:rsidR="00AB6E0A" w:rsidRPr="00983705">
        <w:rPr>
          <w:sz w:val="22"/>
          <w:szCs w:val="22"/>
        </w:rPr>
        <w:t>scouts.org.uk</w:t>
      </w:r>
      <w:r w:rsidRPr="00983705">
        <w:rPr>
          <w:sz w:val="22"/>
          <w:szCs w:val="22"/>
        </w:rPr>
        <w:t xml:space="preserve"> to support your application process, as well as your current and potential future involvement in Scouting. It is also kept for monitoring purposes. Some information is considered special category data under the General Data Protection Regulation and the Data Protection Act 2018, and as such will be managed as required under the regulation. Further information can be found at </w:t>
      </w:r>
      <w:hyperlink r:id="rId13" w:history="1">
        <w:r w:rsidRPr="00983705">
          <w:rPr>
            <w:rStyle w:val="Hyperlink"/>
            <w:sz w:val="22"/>
            <w:szCs w:val="22"/>
          </w:rPr>
          <w:t>www.scouts.org.</w:t>
        </w:r>
        <w:r w:rsidRPr="00983705">
          <w:rPr>
            <w:rStyle w:val="Hyperlink"/>
            <w:sz w:val="22"/>
            <w:szCs w:val="22"/>
          </w:rPr>
          <w:t>u</w:t>
        </w:r>
        <w:r w:rsidRPr="00983705">
          <w:rPr>
            <w:rStyle w:val="Hyperlink"/>
            <w:sz w:val="22"/>
            <w:szCs w:val="22"/>
          </w:rPr>
          <w:t>k/dppolicy</w:t>
        </w:r>
      </w:hyperlink>
      <w:r w:rsidR="00EC08F8">
        <w:t xml:space="preserve"> </w:t>
      </w:r>
      <w:r w:rsidR="006975A1" w:rsidRPr="006975A1">
        <w:rPr>
          <w:sz w:val="22"/>
          <w:szCs w:val="22"/>
        </w:rPr>
        <w:t xml:space="preserve">and our </w:t>
      </w:r>
      <w:hyperlink r:id="rId14" w:history="1">
        <w:r w:rsidR="006975A1" w:rsidRPr="006975A1">
          <w:rPr>
            <w:rStyle w:val="Hyperlink"/>
            <w:sz w:val="22"/>
            <w:szCs w:val="22"/>
          </w:rPr>
          <w:t>Policy for Handling DBS Information</w:t>
        </w:r>
      </w:hyperlink>
      <w:r w:rsidR="006975A1" w:rsidRPr="006975A1">
        <w:rPr>
          <w:sz w:val="22"/>
          <w:szCs w:val="22"/>
        </w:rPr>
        <w:t>.</w:t>
      </w:r>
    </w:p>
    <w:p w14:paraId="361C9A9E" w14:textId="77777777" w:rsidR="00F80375" w:rsidRPr="00983705" w:rsidRDefault="00F80375" w:rsidP="000F0E3D">
      <w:pPr>
        <w:pStyle w:val="BodyText"/>
        <w:rPr>
          <w:rStyle w:val="Hyperlink"/>
          <w:sz w:val="22"/>
          <w:szCs w:val="22"/>
        </w:rPr>
      </w:pPr>
    </w:p>
    <w:p w14:paraId="17B825CC" w14:textId="0B88B5E3" w:rsidR="00B61084" w:rsidRDefault="00B61084" w:rsidP="00B61084">
      <w:pPr>
        <w:pStyle w:val="BodyText"/>
        <w:jc w:val="center"/>
        <w:rPr>
          <w:b/>
          <w:bCs/>
          <w:sz w:val="22"/>
          <w:szCs w:val="22"/>
          <w:u w:val="single"/>
        </w:rPr>
      </w:pPr>
      <w:r>
        <w:rPr>
          <w:b/>
          <w:bCs/>
          <w:sz w:val="22"/>
          <w:szCs w:val="22"/>
          <w:u w:val="single"/>
        </w:rPr>
        <w:t>‘</w:t>
      </w:r>
      <w:r w:rsidRPr="00B61084">
        <w:rPr>
          <w:b/>
          <w:bCs/>
          <w:sz w:val="22"/>
          <w:szCs w:val="22"/>
          <w:u w:val="single"/>
        </w:rPr>
        <w:t>All-in-One</w:t>
      </w:r>
      <w:r>
        <w:rPr>
          <w:b/>
          <w:bCs/>
          <w:sz w:val="22"/>
          <w:szCs w:val="22"/>
          <w:u w:val="single"/>
        </w:rPr>
        <w:t>’</w:t>
      </w:r>
      <w:r w:rsidRPr="00B61084">
        <w:rPr>
          <w:b/>
          <w:bCs/>
          <w:sz w:val="22"/>
          <w:szCs w:val="22"/>
          <w:u w:val="single"/>
        </w:rPr>
        <w:t xml:space="preserve"> route or ‘On Site</w:t>
      </w:r>
      <w:r>
        <w:rPr>
          <w:b/>
          <w:bCs/>
          <w:sz w:val="22"/>
          <w:szCs w:val="22"/>
          <w:u w:val="single"/>
        </w:rPr>
        <w:t>’</w:t>
      </w:r>
      <w:r w:rsidRPr="00B61084">
        <w:rPr>
          <w:b/>
          <w:bCs/>
          <w:sz w:val="22"/>
          <w:szCs w:val="22"/>
          <w:u w:val="single"/>
        </w:rPr>
        <w:t xml:space="preserve"> </w:t>
      </w:r>
      <w:r>
        <w:rPr>
          <w:b/>
          <w:bCs/>
          <w:sz w:val="22"/>
          <w:szCs w:val="22"/>
          <w:u w:val="single"/>
        </w:rPr>
        <w:t>r</w:t>
      </w:r>
      <w:r w:rsidRPr="00B61084">
        <w:rPr>
          <w:b/>
          <w:bCs/>
          <w:sz w:val="22"/>
          <w:szCs w:val="22"/>
          <w:u w:val="single"/>
        </w:rPr>
        <w:t>oute</w:t>
      </w:r>
    </w:p>
    <w:p w14:paraId="6F565DB9" w14:textId="77777777" w:rsidR="00B61084" w:rsidRPr="00B61084" w:rsidRDefault="00B61084" w:rsidP="00B61084">
      <w:pPr>
        <w:pStyle w:val="BodyText"/>
        <w:jc w:val="center"/>
        <w:rPr>
          <w:b/>
          <w:bCs/>
          <w:sz w:val="22"/>
          <w:szCs w:val="22"/>
          <w:u w:val="single"/>
        </w:rPr>
      </w:pPr>
    </w:p>
    <w:p w14:paraId="7A5812EA" w14:textId="60938DEA" w:rsidR="006C64FF" w:rsidRDefault="006C64FF" w:rsidP="00F80375">
      <w:pPr>
        <w:pStyle w:val="BodyText"/>
        <w:rPr>
          <w:sz w:val="22"/>
          <w:szCs w:val="22"/>
        </w:rPr>
      </w:pPr>
      <w:r w:rsidRPr="00983705">
        <w:rPr>
          <w:sz w:val="22"/>
          <w:szCs w:val="22"/>
        </w:rPr>
        <w:t>Once you have added your personal details to scouts.org.uk</w:t>
      </w:r>
      <w:r w:rsidR="00983705">
        <w:rPr>
          <w:sz w:val="22"/>
          <w:szCs w:val="22"/>
        </w:rPr>
        <w:t xml:space="preserve"> and, if your role in requires a DBS check, </w:t>
      </w:r>
      <w:r w:rsidRPr="00983705">
        <w:rPr>
          <w:sz w:val="22"/>
          <w:szCs w:val="22"/>
        </w:rPr>
        <w:t>you will be asked to meet a member of the Scouts</w:t>
      </w:r>
      <w:r w:rsidR="006D47EB">
        <w:rPr>
          <w:sz w:val="22"/>
          <w:szCs w:val="22"/>
        </w:rPr>
        <w:t>’</w:t>
      </w:r>
      <w:r w:rsidRPr="00983705">
        <w:rPr>
          <w:sz w:val="22"/>
          <w:szCs w:val="22"/>
        </w:rPr>
        <w:t xml:space="preserve"> local team </w:t>
      </w:r>
      <w:r w:rsidR="00DC797A" w:rsidRPr="00983705">
        <w:rPr>
          <w:sz w:val="22"/>
          <w:szCs w:val="22"/>
        </w:rPr>
        <w:t xml:space="preserve">to process </w:t>
      </w:r>
      <w:r w:rsidRPr="00983705">
        <w:rPr>
          <w:sz w:val="22"/>
          <w:szCs w:val="22"/>
        </w:rPr>
        <w:t xml:space="preserve">your </w:t>
      </w:r>
      <w:r w:rsidR="00983705">
        <w:rPr>
          <w:sz w:val="22"/>
          <w:szCs w:val="22"/>
        </w:rPr>
        <w:t xml:space="preserve">DBS </w:t>
      </w:r>
      <w:r w:rsidRPr="00983705">
        <w:rPr>
          <w:sz w:val="22"/>
          <w:szCs w:val="22"/>
        </w:rPr>
        <w:t>application</w:t>
      </w:r>
      <w:r w:rsidR="00DC797A" w:rsidRPr="00983705">
        <w:rPr>
          <w:sz w:val="22"/>
          <w:szCs w:val="22"/>
        </w:rPr>
        <w:t xml:space="preserve">. They </w:t>
      </w:r>
      <w:r w:rsidRPr="00983705">
        <w:rPr>
          <w:sz w:val="22"/>
          <w:szCs w:val="22"/>
        </w:rPr>
        <w:t>will discuss with you whether to use the ‘All in One’ route or the ‘On Site’ route’</w:t>
      </w:r>
      <w:r w:rsidR="00DC797A" w:rsidRPr="00983705">
        <w:rPr>
          <w:sz w:val="22"/>
          <w:szCs w:val="22"/>
        </w:rPr>
        <w:t>.</w:t>
      </w:r>
    </w:p>
    <w:p w14:paraId="12FE5D1B" w14:textId="77777777" w:rsidR="00B61084" w:rsidRPr="00983705" w:rsidRDefault="00B61084" w:rsidP="00F80375">
      <w:pPr>
        <w:pStyle w:val="BodyText"/>
        <w:rPr>
          <w:sz w:val="22"/>
          <w:szCs w:val="22"/>
        </w:rPr>
      </w:pPr>
    </w:p>
    <w:p w14:paraId="4FC0E349" w14:textId="6BB3809E" w:rsidR="00F80375" w:rsidRPr="00F80375" w:rsidRDefault="006C64FF" w:rsidP="00DC797A">
      <w:pPr>
        <w:pStyle w:val="BodyText"/>
        <w:numPr>
          <w:ilvl w:val="0"/>
          <w:numId w:val="45"/>
        </w:numPr>
        <w:rPr>
          <w:color w:val="000000" w:themeColor="text1"/>
          <w:sz w:val="22"/>
          <w:szCs w:val="22"/>
        </w:rPr>
      </w:pPr>
      <w:r w:rsidRPr="00983705">
        <w:rPr>
          <w:sz w:val="22"/>
          <w:szCs w:val="22"/>
        </w:rPr>
        <w:t xml:space="preserve">If you use the </w:t>
      </w:r>
      <w:r w:rsidR="00F80375" w:rsidRPr="00F80375">
        <w:rPr>
          <w:color w:val="000000" w:themeColor="text1"/>
          <w:sz w:val="22"/>
          <w:szCs w:val="22"/>
          <w:u w:val="single"/>
        </w:rPr>
        <w:t>‘All in one’</w:t>
      </w:r>
      <w:r w:rsidR="00F80375" w:rsidRPr="00F80375">
        <w:rPr>
          <w:color w:val="000000" w:themeColor="text1"/>
          <w:sz w:val="22"/>
          <w:szCs w:val="22"/>
        </w:rPr>
        <w:t xml:space="preserve"> route </w:t>
      </w:r>
      <w:r w:rsidRPr="00983705">
        <w:rPr>
          <w:color w:val="000000" w:themeColor="text1"/>
          <w:sz w:val="22"/>
          <w:szCs w:val="22"/>
        </w:rPr>
        <w:t xml:space="preserve">you will </w:t>
      </w:r>
      <w:r w:rsidR="00DC797A" w:rsidRPr="00983705">
        <w:rPr>
          <w:color w:val="000000" w:themeColor="text1"/>
          <w:sz w:val="22"/>
          <w:szCs w:val="22"/>
        </w:rPr>
        <w:t xml:space="preserve">receive a link by email requesting that </w:t>
      </w:r>
      <w:r w:rsidR="00DC797A" w:rsidRPr="00B61084">
        <w:rPr>
          <w:color w:val="000000" w:themeColor="text1"/>
          <w:sz w:val="22"/>
          <w:szCs w:val="22"/>
          <w:u w:val="single"/>
        </w:rPr>
        <w:t xml:space="preserve">you </w:t>
      </w:r>
      <w:r w:rsidR="00DC797A" w:rsidRPr="00983705">
        <w:rPr>
          <w:color w:val="000000" w:themeColor="text1"/>
          <w:sz w:val="22"/>
          <w:szCs w:val="22"/>
        </w:rPr>
        <w:t>log on to Atlantic Data</w:t>
      </w:r>
      <w:r w:rsidR="00983705">
        <w:rPr>
          <w:color w:val="000000" w:themeColor="text1"/>
          <w:sz w:val="22"/>
          <w:szCs w:val="22"/>
        </w:rPr>
        <w:t xml:space="preserve"> which is the service provider that Scouts use to process DBS applications. </w:t>
      </w:r>
      <w:r w:rsidR="00983705" w:rsidRPr="00B61084">
        <w:rPr>
          <w:color w:val="000000" w:themeColor="text1"/>
          <w:sz w:val="22"/>
          <w:szCs w:val="22"/>
          <w:u w:val="single"/>
        </w:rPr>
        <w:t>You</w:t>
      </w:r>
      <w:r w:rsidR="00983705">
        <w:rPr>
          <w:color w:val="000000" w:themeColor="text1"/>
          <w:sz w:val="22"/>
          <w:szCs w:val="22"/>
        </w:rPr>
        <w:t xml:space="preserve"> will need to </w:t>
      </w:r>
      <w:r w:rsidR="00F80375" w:rsidRPr="00F80375">
        <w:rPr>
          <w:color w:val="000000" w:themeColor="text1"/>
          <w:sz w:val="22"/>
          <w:szCs w:val="22"/>
        </w:rPr>
        <w:t xml:space="preserve">input </w:t>
      </w:r>
      <w:r w:rsidRPr="00983705">
        <w:rPr>
          <w:color w:val="000000" w:themeColor="text1"/>
          <w:sz w:val="22"/>
          <w:szCs w:val="22"/>
        </w:rPr>
        <w:t>your personal</w:t>
      </w:r>
      <w:r w:rsidR="00F80375" w:rsidRPr="00F80375">
        <w:rPr>
          <w:color w:val="000000" w:themeColor="text1"/>
          <w:sz w:val="22"/>
          <w:szCs w:val="22"/>
        </w:rPr>
        <w:t xml:space="preserve"> data</w:t>
      </w:r>
      <w:r w:rsidR="00983705">
        <w:rPr>
          <w:color w:val="000000" w:themeColor="text1"/>
          <w:sz w:val="22"/>
          <w:szCs w:val="22"/>
        </w:rPr>
        <w:t xml:space="preserve"> into Atlantic Data</w:t>
      </w:r>
      <w:r w:rsidR="00F80375" w:rsidRPr="00F80375">
        <w:rPr>
          <w:color w:val="000000" w:themeColor="text1"/>
          <w:sz w:val="22"/>
          <w:szCs w:val="22"/>
        </w:rPr>
        <w:t xml:space="preserve"> before </w:t>
      </w:r>
      <w:r w:rsidRPr="00983705">
        <w:rPr>
          <w:color w:val="000000" w:themeColor="text1"/>
          <w:sz w:val="22"/>
          <w:szCs w:val="22"/>
        </w:rPr>
        <w:t xml:space="preserve">the ID Checker </w:t>
      </w:r>
      <w:r w:rsidR="00F80375" w:rsidRPr="00F80375">
        <w:rPr>
          <w:color w:val="000000" w:themeColor="text1"/>
          <w:sz w:val="22"/>
          <w:szCs w:val="22"/>
        </w:rPr>
        <w:t>validate</w:t>
      </w:r>
      <w:r w:rsidRPr="00983705">
        <w:rPr>
          <w:color w:val="000000" w:themeColor="text1"/>
          <w:sz w:val="22"/>
          <w:szCs w:val="22"/>
        </w:rPr>
        <w:t>s your</w:t>
      </w:r>
      <w:r w:rsidR="00F80375" w:rsidRPr="00F80375">
        <w:rPr>
          <w:color w:val="000000" w:themeColor="text1"/>
          <w:sz w:val="22"/>
          <w:szCs w:val="22"/>
        </w:rPr>
        <w:t xml:space="preserve"> ID. </w:t>
      </w:r>
      <w:r w:rsidR="00DC797A" w:rsidRPr="00983705">
        <w:rPr>
          <w:color w:val="000000" w:themeColor="text1"/>
          <w:sz w:val="22"/>
          <w:szCs w:val="22"/>
        </w:rPr>
        <w:t>More guidance is here:  </w:t>
      </w:r>
      <w:hyperlink r:id="rId15" w:anchor="CompletedisclosurerequestallinoneroutethroughAtlanticDataasapplicant" w:history="1">
        <w:r w:rsidR="00DC797A" w:rsidRPr="00983705">
          <w:rPr>
            <w:rStyle w:val="Hyperlink"/>
            <w:sz w:val="22"/>
            <w:szCs w:val="22"/>
          </w:rPr>
          <w:t>complete disclosure request 'all in one' route through Atlantic Data (as applicant)</w:t>
        </w:r>
      </w:hyperlink>
      <w:r w:rsidR="00DC797A" w:rsidRPr="00983705">
        <w:rPr>
          <w:color w:val="000000" w:themeColor="text1"/>
          <w:sz w:val="22"/>
          <w:szCs w:val="22"/>
        </w:rPr>
        <w:t> </w:t>
      </w:r>
    </w:p>
    <w:p w14:paraId="4FFC18DB" w14:textId="0BF9A73D" w:rsidR="00DC797A" w:rsidRDefault="006C64FF" w:rsidP="00754685">
      <w:pPr>
        <w:pStyle w:val="BodyText"/>
        <w:numPr>
          <w:ilvl w:val="0"/>
          <w:numId w:val="45"/>
        </w:numPr>
        <w:rPr>
          <w:color w:val="000000" w:themeColor="text1"/>
          <w:sz w:val="22"/>
          <w:szCs w:val="22"/>
        </w:rPr>
      </w:pPr>
      <w:r w:rsidRPr="00983705">
        <w:rPr>
          <w:color w:val="000000" w:themeColor="text1"/>
          <w:sz w:val="22"/>
          <w:szCs w:val="22"/>
        </w:rPr>
        <w:t xml:space="preserve">If you use the </w:t>
      </w:r>
      <w:r w:rsidR="00F80375" w:rsidRPr="00F80375">
        <w:rPr>
          <w:color w:val="000000" w:themeColor="text1"/>
          <w:sz w:val="22"/>
          <w:szCs w:val="22"/>
        </w:rPr>
        <w:t>‘On-site’ route</w:t>
      </w:r>
      <w:r w:rsidRPr="00983705">
        <w:rPr>
          <w:color w:val="000000" w:themeColor="text1"/>
          <w:sz w:val="22"/>
          <w:szCs w:val="22"/>
        </w:rPr>
        <w:t xml:space="preserve">, </w:t>
      </w:r>
      <w:r w:rsidRPr="00B61084">
        <w:rPr>
          <w:color w:val="000000" w:themeColor="text1"/>
          <w:sz w:val="22"/>
          <w:szCs w:val="22"/>
          <w:u w:val="single"/>
        </w:rPr>
        <w:t xml:space="preserve">the ID </w:t>
      </w:r>
      <w:r w:rsidR="00DC797A" w:rsidRPr="00B61084">
        <w:rPr>
          <w:color w:val="000000" w:themeColor="text1"/>
          <w:sz w:val="22"/>
          <w:szCs w:val="22"/>
          <w:u w:val="single"/>
        </w:rPr>
        <w:t>Checker</w:t>
      </w:r>
      <w:r w:rsidR="00DC797A" w:rsidRPr="00983705">
        <w:rPr>
          <w:color w:val="000000" w:themeColor="text1"/>
          <w:sz w:val="22"/>
          <w:szCs w:val="22"/>
        </w:rPr>
        <w:t xml:space="preserve"> will meet with you to input your information, check your ID and process your application </w:t>
      </w:r>
      <w:r w:rsidR="00DC797A" w:rsidRPr="00DC797A">
        <w:rPr>
          <w:color w:val="000000" w:themeColor="text1"/>
          <w:sz w:val="22"/>
          <w:szCs w:val="22"/>
        </w:rPr>
        <w:t>through Atlantic Data. </w:t>
      </w:r>
    </w:p>
    <w:p w14:paraId="0093255F" w14:textId="77777777" w:rsidR="00983705" w:rsidRDefault="00983705" w:rsidP="00983705">
      <w:pPr>
        <w:pStyle w:val="BodyText"/>
        <w:rPr>
          <w:color w:val="000000" w:themeColor="text1"/>
          <w:sz w:val="22"/>
          <w:szCs w:val="22"/>
        </w:rPr>
      </w:pPr>
    </w:p>
    <w:p w14:paraId="74481625" w14:textId="08D02380" w:rsidR="00587A85" w:rsidRDefault="00587A85" w:rsidP="00983705">
      <w:pPr>
        <w:pStyle w:val="BodyText"/>
        <w:jc w:val="center"/>
        <w:rPr>
          <w:b/>
          <w:bCs/>
          <w:color w:val="000000" w:themeColor="text1"/>
          <w:sz w:val="22"/>
          <w:szCs w:val="22"/>
          <w:u w:val="single"/>
        </w:rPr>
      </w:pPr>
      <w:r w:rsidRPr="00983705">
        <w:rPr>
          <w:b/>
          <w:bCs/>
          <w:color w:val="000000" w:themeColor="text1"/>
          <w:sz w:val="22"/>
          <w:szCs w:val="22"/>
          <w:u w:val="single"/>
        </w:rPr>
        <w:t>Key Points</w:t>
      </w:r>
    </w:p>
    <w:p w14:paraId="27492A7A" w14:textId="77777777" w:rsidR="00983705" w:rsidRPr="00983705" w:rsidRDefault="00983705" w:rsidP="00983705">
      <w:pPr>
        <w:pStyle w:val="BodyText"/>
        <w:jc w:val="center"/>
        <w:rPr>
          <w:b/>
          <w:bCs/>
          <w:color w:val="000000" w:themeColor="text1"/>
          <w:sz w:val="22"/>
          <w:szCs w:val="22"/>
          <w:u w:val="single"/>
        </w:rPr>
      </w:pPr>
    </w:p>
    <w:p w14:paraId="05933BF1" w14:textId="50CFD75C" w:rsidR="00983705" w:rsidRPr="00983705" w:rsidRDefault="00983705" w:rsidP="00B61084">
      <w:pPr>
        <w:pStyle w:val="BodyText"/>
        <w:numPr>
          <w:ilvl w:val="0"/>
          <w:numId w:val="45"/>
        </w:numPr>
        <w:rPr>
          <w:color w:val="000000" w:themeColor="text1"/>
          <w:sz w:val="22"/>
          <w:szCs w:val="22"/>
        </w:rPr>
      </w:pPr>
      <w:r w:rsidRPr="00983705">
        <w:rPr>
          <w:color w:val="000000" w:themeColor="text1"/>
          <w:sz w:val="22"/>
          <w:szCs w:val="22"/>
        </w:rPr>
        <w:t>Your application form</w:t>
      </w:r>
      <w:r w:rsidRPr="00587A85">
        <w:rPr>
          <w:color w:val="000000" w:themeColor="text1"/>
          <w:sz w:val="22"/>
          <w:szCs w:val="22"/>
        </w:rPr>
        <w:t xml:space="preserve"> needs to be </w:t>
      </w:r>
      <w:r w:rsidRPr="006D47EB">
        <w:rPr>
          <w:b/>
          <w:bCs/>
          <w:color w:val="000000" w:themeColor="text1"/>
          <w:sz w:val="22"/>
          <w:szCs w:val="22"/>
        </w:rPr>
        <w:t>fully completed</w:t>
      </w:r>
      <w:r w:rsidRPr="00587A85">
        <w:rPr>
          <w:color w:val="000000" w:themeColor="text1"/>
          <w:sz w:val="22"/>
          <w:szCs w:val="22"/>
        </w:rPr>
        <w:t xml:space="preserve"> and contain </w:t>
      </w:r>
      <w:r w:rsidRPr="006D47EB">
        <w:rPr>
          <w:b/>
          <w:bCs/>
          <w:color w:val="000000" w:themeColor="text1"/>
          <w:sz w:val="22"/>
          <w:szCs w:val="22"/>
        </w:rPr>
        <w:t>full, accurate information</w:t>
      </w:r>
      <w:r>
        <w:rPr>
          <w:color w:val="000000" w:themeColor="text1"/>
          <w:sz w:val="22"/>
          <w:szCs w:val="22"/>
        </w:rPr>
        <w:t xml:space="preserve"> including</w:t>
      </w:r>
      <w:r w:rsidR="001F4D39">
        <w:rPr>
          <w:color w:val="000000" w:themeColor="text1"/>
          <w:sz w:val="22"/>
          <w:szCs w:val="22"/>
        </w:rPr>
        <w:t xml:space="preserve"> </w:t>
      </w:r>
      <w:r w:rsidR="001F4D39" w:rsidRPr="006D47EB">
        <w:rPr>
          <w:b/>
          <w:bCs/>
          <w:color w:val="000000" w:themeColor="text1"/>
          <w:sz w:val="22"/>
          <w:szCs w:val="22"/>
        </w:rPr>
        <w:t>all full</w:t>
      </w:r>
      <w:r w:rsidR="00E161D2" w:rsidRPr="00E161D2">
        <w:rPr>
          <w:b/>
          <w:bCs/>
          <w:color w:val="000000" w:themeColor="text1"/>
          <w:sz w:val="22"/>
          <w:szCs w:val="22"/>
        </w:rPr>
        <w:t xml:space="preserve">, </w:t>
      </w:r>
      <w:r w:rsidRPr="006D47EB">
        <w:rPr>
          <w:b/>
          <w:bCs/>
          <w:color w:val="000000" w:themeColor="text1"/>
          <w:sz w:val="22"/>
          <w:szCs w:val="22"/>
        </w:rPr>
        <w:t>middle names</w:t>
      </w:r>
      <w:r w:rsidR="00C93DD0" w:rsidRPr="006D47EB">
        <w:rPr>
          <w:b/>
          <w:bCs/>
          <w:color w:val="000000" w:themeColor="text1"/>
          <w:sz w:val="22"/>
          <w:szCs w:val="22"/>
        </w:rPr>
        <w:t xml:space="preserve">, </w:t>
      </w:r>
      <w:r w:rsidRPr="006D47EB">
        <w:rPr>
          <w:b/>
          <w:bCs/>
          <w:color w:val="000000" w:themeColor="text1"/>
          <w:sz w:val="22"/>
          <w:szCs w:val="22"/>
        </w:rPr>
        <w:t>previous names and correct spelling</w:t>
      </w:r>
      <w:r w:rsidRPr="00587A85">
        <w:rPr>
          <w:color w:val="000000" w:themeColor="text1"/>
          <w:sz w:val="22"/>
          <w:szCs w:val="22"/>
        </w:rPr>
        <w:t xml:space="preserve"> </w:t>
      </w:r>
      <w:r w:rsidRPr="00983705">
        <w:rPr>
          <w:color w:val="000000" w:themeColor="text1"/>
          <w:sz w:val="22"/>
          <w:szCs w:val="22"/>
        </w:rPr>
        <w:t>or DBS will not progress your application</w:t>
      </w:r>
      <w:r>
        <w:rPr>
          <w:color w:val="000000" w:themeColor="text1"/>
          <w:sz w:val="22"/>
          <w:szCs w:val="22"/>
        </w:rPr>
        <w:t>.</w:t>
      </w:r>
    </w:p>
    <w:p w14:paraId="02ADD84B" w14:textId="77777777" w:rsidR="00B61084" w:rsidRDefault="00B61084" w:rsidP="00B61084">
      <w:pPr>
        <w:pStyle w:val="BodyText"/>
        <w:rPr>
          <w:color w:val="000000" w:themeColor="text1"/>
          <w:sz w:val="22"/>
          <w:szCs w:val="22"/>
        </w:rPr>
      </w:pPr>
    </w:p>
    <w:p w14:paraId="022AA36C" w14:textId="7C8BDCA0" w:rsidR="00754685" w:rsidRPr="00983705" w:rsidRDefault="00587A85" w:rsidP="00B61084">
      <w:pPr>
        <w:pStyle w:val="BodyText"/>
        <w:numPr>
          <w:ilvl w:val="0"/>
          <w:numId w:val="45"/>
        </w:numPr>
        <w:rPr>
          <w:color w:val="000000" w:themeColor="text1"/>
          <w:sz w:val="22"/>
          <w:szCs w:val="22"/>
        </w:rPr>
      </w:pPr>
      <w:r w:rsidRPr="00983705">
        <w:rPr>
          <w:color w:val="000000" w:themeColor="text1"/>
          <w:sz w:val="22"/>
          <w:szCs w:val="22"/>
        </w:rPr>
        <w:t>You will be required to declare all previous name changes and provides documentary proof to the ID Checker to support any name changes</w:t>
      </w:r>
    </w:p>
    <w:p w14:paraId="19B3C6EE" w14:textId="77777777" w:rsidR="00B61084" w:rsidRDefault="00B61084" w:rsidP="00B61084">
      <w:pPr>
        <w:pStyle w:val="BodyText"/>
        <w:rPr>
          <w:color w:val="000000" w:themeColor="text1"/>
          <w:sz w:val="22"/>
          <w:szCs w:val="22"/>
        </w:rPr>
      </w:pPr>
    </w:p>
    <w:p w14:paraId="460A26B5" w14:textId="2B62F69B" w:rsidR="00587A85" w:rsidRPr="00983705" w:rsidRDefault="00587A85" w:rsidP="00B61084">
      <w:pPr>
        <w:pStyle w:val="BodyText"/>
        <w:numPr>
          <w:ilvl w:val="0"/>
          <w:numId w:val="45"/>
        </w:numPr>
        <w:rPr>
          <w:color w:val="000000" w:themeColor="text1"/>
          <w:sz w:val="22"/>
          <w:szCs w:val="22"/>
        </w:rPr>
      </w:pPr>
      <w:r w:rsidRPr="00587A85">
        <w:rPr>
          <w:color w:val="000000" w:themeColor="text1"/>
          <w:sz w:val="22"/>
          <w:szCs w:val="22"/>
        </w:rPr>
        <w:t>Your ID must be valid, current, and original documentation. They cannot be photocopies or printed from the internet</w:t>
      </w:r>
      <w:r w:rsidRPr="00983705">
        <w:rPr>
          <w:color w:val="000000" w:themeColor="text1"/>
          <w:sz w:val="22"/>
          <w:szCs w:val="22"/>
        </w:rPr>
        <w:t xml:space="preserve"> unless a printed bank statement but this has to be stamped and signed by the bank.</w:t>
      </w:r>
    </w:p>
    <w:p w14:paraId="4C43B815" w14:textId="77777777" w:rsidR="00B61084" w:rsidRDefault="00B61084" w:rsidP="00B61084">
      <w:pPr>
        <w:pStyle w:val="BodyText"/>
        <w:rPr>
          <w:color w:val="000000" w:themeColor="text1"/>
          <w:sz w:val="22"/>
          <w:szCs w:val="22"/>
        </w:rPr>
      </w:pPr>
    </w:p>
    <w:p w14:paraId="4A526BAA" w14:textId="6824FBEB" w:rsidR="00587A85" w:rsidRPr="00983705" w:rsidRDefault="00587A85" w:rsidP="00B61084">
      <w:pPr>
        <w:pStyle w:val="BodyText"/>
        <w:numPr>
          <w:ilvl w:val="0"/>
          <w:numId w:val="45"/>
        </w:numPr>
        <w:rPr>
          <w:color w:val="000000" w:themeColor="text1"/>
          <w:sz w:val="22"/>
          <w:szCs w:val="22"/>
        </w:rPr>
      </w:pPr>
      <w:r w:rsidRPr="00587A85">
        <w:rPr>
          <w:color w:val="000000" w:themeColor="text1"/>
          <w:sz w:val="22"/>
          <w:szCs w:val="22"/>
        </w:rPr>
        <w:t xml:space="preserve">You will need to provide details </w:t>
      </w:r>
      <w:r w:rsidRPr="00983705">
        <w:rPr>
          <w:color w:val="000000" w:themeColor="text1"/>
          <w:sz w:val="22"/>
          <w:szCs w:val="22"/>
        </w:rPr>
        <w:t>of</w:t>
      </w:r>
      <w:r w:rsidRPr="00587A85">
        <w:rPr>
          <w:color w:val="000000" w:themeColor="text1"/>
          <w:sz w:val="22"/>
          <w:szCs w:val="22"/>
        </w:rPr>
        <w:t xml:space="preserve"> all addresses for the past 5 years. </w:t>
      </w:r>
    </w:p>
    <w:p w14:paraId="771F7006" w14:textId="77777777" w:rsidR="00B61084" w:rsidRDefault="00B61084" w:rsidP="00B61084">
      <w:pPr>
        <w:pStyle w:val="BodyText"/>
        <w:rPr>
          <w:color w:val="000000" w:themeColor="text1"/>
          <w:sz w:val="22"/>
          <w:szCs w:val="22"/>
        </w:rPr>
      </w:pPr>
    </w:p>
    <w:p w14:paraId="308FCF55" w14:textId="57B44060" w:rsidR="00587A85" w:rsidRDefault="00587A85" w:rsidP="00B61084">
      <w:pPr>
        <w:pStyle w:val="BodyText"/>
        <w:numPr>
          <w:ilvl w:val="0"/>
          <w:numId w:val="45"/>
        </w:numPr>
        <w:rPr>
          <w:color w:val="000000" w:themeColor="text1"/>
          <w:sz w:val="22"/>
          <w:szCs w:val="22"/>
        </w:rPr>
      </w:pPr>
      <w:r w:rsidRPr="00587A85">
        <w:rPr>
          <w:color w:val="000000" w:themeColor="text1"/>
          <w:sz w:val="22"/>
          <w:szCs w:val="22"/>
        </w:rPr>
        <w:t xml:space="preserve">The ID checker </w:t>
      </w:r>
      <w:r w:rsidR="00983705">
        <w:rPr>
          <w:color w:val="000000" w:themeColor="text1"/>
          <w:sz w:val="22"/>
          <w:szCs w:val="22"/>
        </w:rPr>
        <w:t xml:space="preserve">is required to </w:t>
      </w:r>
      <w:r w:rsidRPr="00587A85">
        <w:rPr>
          <w:color w:val="000000" w:themeColor="text1"/>
          <w:sz w:val="22"/>
          <w:szCs w:val="22"/>
        </w:rPr>
        <w:t>cross-match your ID documents with your application</w:t>
      </w:r>
      <w:r w:rsidR="00983705">
        <w:rPr>
          <w:color w:val="000000" w:themeColor="text1"/>
          <w:sz w:val="22"/>
          <w:szCs w:val="22"/>
        </w:rPr>
        <w:t xml:space="preserve"> and </w:t>
      </w:r>
      <w:r w:rsidR="006D47EB">
        <w:rPr>
          <w:color w:val="000000" w:themeColor="text1"/>
          <w:sz w:val="22"/>
          <w:szCs w:val="22"/>
        </w:rPr>
        <w:t>talk to</w:t>
      </w:r>
      <w:r w:rsidR="00983705">
        <w:rPr>
          <w:color w:val="000000" w:themeColor="text1"/>
          <w:sz w:val="22"/>
          <w:szCs w:val="22"/>
        </w:rPr>
        <w:t xml:space="preserve"> you </w:t>
      </w:r>
      <w:r w:rsidR="00983705">
        <w:rPr>
          <w:color w:val="000000" w:themeColor="text1"/>
          <w:sz w:val="22"/>
          <w:szCs w:val="22"/>
        </w:rPr>
        <w:lastRenderedPageBreak/>
        <w:t>about any queries.</w:t>
      </w:r>
    </w:p>
    <w:p w14:paraId="496964DA" w14:textId="77777777" w:rsidR="00B61084" w:rsidRDefault="00B61084" w:rsidP="00B61084">
      <w:pPr>
        <w:pStyle w:val="BodyText"/>
        <w:rPr>
          <w:color w:val="000000" w:themeColor="text1"/>
          <w:sz w:val="22"/>
          <w:szCs w:val="22"/>
        </w:rPr>
      </w:pPr>
    </w:p>
    <w:p w14:paraId="5C033763" w14:textId="5632C6BF" w:rsidR="00983705" w:rsidRPr="00983705" w:rsidRDefault="00983705" w:rsidP="00B61084">
      <w:pPr>
        <w:pStyle w:val="BodyText"/>
        <w:numPr>
          <w:ilvl w:val="0"/>
          <w:numId w:val="45"/>
        </w:numPr>
        <w:rPr>
          <w:color w:val="000000" w:themeColor="text1"/>
          <w:sz w:val="22"/>
          <w:szCs w:val="22"/>
        </w:rPr>
      </w:pPr>
      <w:r>
        <w:rPr>
          <w:color w:val="000000" w:themeColor="text1"/>
          <w:sz w:val="22"/>
          <w:szCs w:val="22"/>
        </w:rPr>
        <w:t>DBS require that a record of your ID documents is retained for 2 years.</w:t>
      </w:r>
      <w:r w:rsidR="006D47EB">
        <w:rPr>
          <w:color w:val="000000" w:themeColor="text1"/>
          <w:sz w:val="22"/>
          <w:szCs w:val="22"/>
        </w:rPr>
        <w:t xml:space="preserve"> This is retained in </w:t>
      </w:r>
      <w:r w:rsidR="006D47EB" w:rsidRPr="003D0830">
        <w:rPr>
          <w:color w:val="000000" w:themeColor="text1"/>
          <w:sz w:val="22"/>
          <w:szCs w:val="22"/>
        </w:rPr>
        <w:t>Atlantic Data</w:t>
      </w:r>
    </w:p>
    <w:p w14:paraId="4CC34A9A" w14:textId="77777777" w:rsidR="00B61084" w:rsidRDefault="00B61084" w:rsidP="00B61084">
      <w:pPr>
        <w:pStyle w:val="BodyText"/>
        <w:rPr>
          <w:color w:val="000000" w:themeColor="text1"/>
          <w:sz w:val="22"/>
          <w:szCs w:val="22"/>
        </w:rPr>
      </w:pPr>
    </w:p>
    <w:p w14:paraId="1866B17E" w14:textId="67B94E61" w:rsidR="00587A85" w:rsidRPr="00983705" w:rsidRDefault="00587A85" w:rsidP="00B61084">
      <w:pPr>
        <w:pStyle w:val="BodyText"/>
        <w:numPr>
          <w:ilvl w:val="0"/>
          <w:numId w:val="45"/>
        </w:numPr>
        <w:rPr>
          <w:color w:val="000000" w:themeColor="text1"/>
          <w:sz w:val="22"/>
          <w:szCs w:val="22"/>
        </w:rPr>
      </w:pPr>
      <w:r w:rsidRPr="00983705">
        <w:rPr>
          <w:color w:val="000000" w:themeColor="text1"/>
          <w:sz w:val="22"/>
          <w:szCs w:val="22"/>
        </w:rPr>
        <w:t xml:space="preserve">If you have an unusual address you can find guidance here: </w:t>
      </w:r>
      <w:hyperlink r:id="rId16" w:history="1">
        <w:r w:rsidRPr="00983705">
          <w:rPr>
            <w:rStyle w:val="Hyperlink"/>
            <w:sz w:val="22"/>
            <w:szCs w:val="22"/>
          </w:rPr>
          <w:t>DBS unusual addresses guide - GOV.UK</w:t>
        </w:r>
      </w:hyperlink>
    </w:p>
    <w:p w14:paraId="76E4121A" w14:textId="77777777" w:rsidR="00B61084" w:rsidRDefault="00B61084" w:rsidP="00B61084">
      <w:pPr>
        <w:pStyle w:val="BodyText"/>
        <w:rPr>
          <w:color w:val="000000" w:themeColor="text1"/>
          <w:sz w:val="22"/>
          <w:szCs w:val="22"/>
        </w:rPr>
      </w:pPr>
    </w:p>
    <w:p w14:paraId="7473D1EE" w14:textId="064C6AD3" w:rsidR="00983705" w:rsidRPr="00983705" w:rsidRDefault="00983705" w:rsidP="00B61084">
      <w:pPr>
        <w:pStyle w:val="BodyText"/>
        <w:numPr>
          <w:ilvl w:val="0"/>
          <w:numId w:val="45"/>
        </w:numPr>
        <w:rPr>
          <w:color w:val="000000" w:themeColor="text1"/>
          <w:sz w:val="22"/>
          <w:szCs w:val="22"/>
        </w:rPr>
      </w:pPr>
      <w:r>
        <w:rPr>
          <w:color w:val="000000" w:themeColor="text1"/>
          <w:sz w:val="22"/>
          <w:szCs w:val="22"/>
        </w:rPr>
        <w:t xml:space="preserve">For trans volunteers who do not wish to disclose previous names and genders, the DBS </w:t>
      </w:r>
      <w:r w:rsidRPr="00983705">
        <w:rPr>
          <w:color w:val="000000" w:themeColor="text1"/>
          <w:sz w:val="22"/>
          <w:szCs w:val="22"/>
        </w:rPr>
        <w:t xml:space="preserve">offer a service to </w:t>
      </w:r>
      <w:r>
        <w:rPr>
          <w:color w:val="000000" w:themeColor="text1"/>
          <w:sz w:val="22"/>
          <w:szCs w:val="22"/>
        </w:rPr>
        <w:t xml:space="preserve">support trans applicants via </w:t>
      </w:r>
      <w:r w:rsidRPr="00983705">
        <w:rPr>
          <w:color w:val="000000" w:themeColor="text1"/>
          <w:sz w:val="22"/>
          <w:szCs w:val="22"/>
        </w:rPr>
        <w:t>the DBS Sensitive Applications Team. More </w:t>
      </w:r>
      <w:hyperlink r:id="rId17" w:tgtFrame="_blank" w:tooltip="Transgender applications (gov.uk)" w:history="1">
        <w:r w:rsidRPr="00983705">
          <w:rPr>
            <w:rStyle w:val="Hyperlink"/>
            <w:sz w:val="22"/>
            <w:szCs w:val="22"/>
          </w:rPr>
          <w:t>information on transgender applications</w:t>
        </w:r>
      </w:hyperlink>
      <w:r w:rsidRPr="00983705">
        <w:rPr>
          <w:color w:val="000000" w:themeColor="text1"/>
          <w:sz w:val="22"/>
          <w:szCs w:val="22"/>
        </w:rPr>
        <w:t>, including where to go for support, is available on gov.uk, through emailing </w:t>
      </w:r>
      <w:hyperlink r:id="rId18" w:history="1">
        <w:r w:rsidRPr="00983705">
          <w:rPr>
            <w:rStyle w:val="Hyperlink"/>
            <w:sz w:val="22"/>
            <w:szCs w:val="22"/>
          </w:rPr>
          <w:t>sensitive@dbs.gov.uk</w:t>
        </w:r>
      </w:hyperlink>
      <w:r w:rsidRPr="00983705">
        <w:rPr>
          <w:color w:val="000000" w:themeColor="text1"/>
          <w:sz w:val="22"/>
          <w:szCs w:val="22"/>
        </w:rPr>
        <w:t> or by calling 0300 106 1452.</w:t>
      </w:r>
    </w:p>
    <w:p w14:paraId="1716ADEC" w14:textId="77777777" w:rsidR="00B61084" w:rsidRDefault="00B61084" w:rsidP="00B61084">
      <w:pPr>
        <w:pStyle w:val="BodyText"/>
        <w:rPr>
          <w:color w:val="000000" w:themeColor="text1"/>
          <w:sz w:val="22"/>
          <w:szCs w:val="22"/>
        </w:rPr>
      </w:pPr>
    </w:p>
    <w:p w14:paraId="3F60A9CD" w14:textId="38E6FDAD" w:rsidR="00587A85" w:rsidRDefault="00587A85" w:rsidP="00B61084">
      <w:pPr>
        <w:pStyle w:val="BodyText"/>
        <w:numPr>
          <w:ilvl w:val="0"/>
          <w:numId w:val="45"/>
        </w:numPr>
        <w:rPr>
          <w:color w:val="000000" w:themeColor="text1"/>
          <w:sz w:val="22"/>
          <w:szCs w:val="22"/>
        </w:rPr>
      </w:pPr>
      <w:r w:rsidRPr="00587A85">
        <w:rPr>
          <w:color w:val="000000" w:themeColor="text1"/>
          <w:sz w:val="22"/>
          <w:szCs w:val="22"/>
        </w:rPr>
        <w:t>If you have</w:t>
      </w:r>
      <w:r w:rsidR="00983705">
        <w:rPr>
          <w:color w:val="000000" w:themeColor="text1"/>
          <w:sz w:val="22"/>
          <w:szCs w:val="22"/>
        </w:rPr>
        <w:t xml:space="preserve"> any problems regarding your ID documents or queries regarding The Scouts’ disclosure process, please</w:t>
      </w:r>
      <w:r w:rsidR="00AC386D">
        <w:rPr>
          <w:color w:val="000000" w:themeColor="text1"/>
          <w:sz w:val="22"/>
          <w:szCs w:val="22"/>
        </w:rPr>
        <w:t xml:space="preserve"> email</w:t>
      </w:r>
      <w:r w:rsidR="00983705">
        <w:rPr>
          <w:color w:val="000000" w:themeColor="text1"/>
          <w:sz w:val="22"/>
          <w:szCs w:val="22"/>
        </w:rPr>
        <w:t xml:space="preserve"> </w:t>
      </w:r>
      <w:r w:rsidRPr="00587A85">
        <w:rPr>
          <w:color w:val="000000" w:themeColor="text1"/>
          <w:sz w:val="22"/>
          <w:szCs w:val="22"/>
        </w:rPr>
        <w:t> </w:t>
      </w:r>
      <w:hyperlink r:id="rId19" w:history="1">
        <w:r w:rsidRPr="00587A85">
          <w:rPr>
            <w:rStyle w:val="Hyperlink"/>
            <w:sz w:val="22"/>
            <w:szCs w:val="22"/>
          </w:rPr>
          <w:t>disclosures@scouts.org.uk</w:t>
        </w:r>
      </w:hyperlink>
      <w:r w:rsidRPr="00587A85">
        <w:rPr>
          <w:color w:val="000000" w:themeColor="text1"/>
          <w:sz w:val="22"/>
          <w:szCs w:val="22"/>
        </w:rPr>
        <w:t>.</w:t>
      </w:r>
    </w:p>
    <w:p w14:paraId="33F10D5C" w14:textId="77777777" w:rsidR="00983705" w:rsidRDefault="00983705" w:rsidP="00983705">
      <w:pPr>
        <w:pStyle w:val="BodyText"/>
        <w:rPr>
          <w:color w:val="000000" w:themeColor="text1"/>
          <w:sz w:val="22"/>
          <w:szCs w:val="22"/>
        </w:rPr>
      </w:pPr>
    </w:p>
    <w:p w14:paraId="5A64E16A" w14:textId="4CF0AD15" w:rsidR="00983705" w:rsidRPr="00587A85" w:rsidRDefault="00983705" w:rsidP="00B61084">
      <w:pPr>
        <w:pStyle w:val="BodyText"/>
        <w:numPr>
          <w:ilvl w:val="0"/>
          <w:numId w:val="45"/>
        </w:numPr>
        <w:rPr>
          <w:b/>
          <w:bCs/>
          <w:color w:val="000000" w:themeColor="text1"/>
          <w:sz w:val="22"/>
          <w:szCs w:val="22"/>
        </w:rPr>
      </w:pPr>
      <w:r w:rsidRPr="00B61084">
        <w:rPr>
          <w:color w:val="000000" w:themeColor="text1"/>
          <w:sz w:val="22"/>
          <w:szCs w:val="22"/>
        </w:rPr>
        <w:t xml:space="preserve">For a full list of ID that you can use, please see pages </w:t>
      </w:r>
      <w:r w:rsidR="00B61084">
        <w:rPr>
          <w:color w:val="000000" w:themeColor="text1"/>
          <w:sz w:val="22"/>
          <w:szCs w:val="22"/>
        </w:rPr>
        <w:t>3</w:t>
      </w:r>
      <w:r w:rsidRPr="00B61084">
        <w:rPr>
          <w:color w:val="000000" w:themeColor="text1"/>
          <w:sz w:val="22"/>
          <w:szCs w:val="22"/>
        </w:rPr>
        <w:t>-5</w:t>
      </w:r>
      <w:r w:rsidR="00B61084">
        <w:rPr>
          <w:color w:val="000000" w:themeColor="text1"/>
          <w:sz w:val="22"/>
          <w:szCs w:val="22"/>
        </w:rPr>
        <w:t xml:space="preserve"> of this document</w:t>
      </w:r>
      <w:r w:rsidR="009A3F86" w:rsidRPr="00B61084">
        <w:rPr>
          <w:color w:val="000000" w:themeColor="text1"/>
          <w:sz w:val="22"/>
          <w:szCs w:val="22"/>
        </w:rPr>
        <w:t>. Further information can be found here:</w:t>
      </w:r>
      <w:r w:rsidR="00E70DB8">
        <w:rPr>
          <w:b/>
          <w:bCs/>
          <w:color w:val="000000" w:themeColor="text1"/>
          <w:sz w:val="22"/>
          <w:szCs w:val="22"/>
        </w:rPr>
        <w:t xml:space="preserve"> </w:t>
      </w:r>
      <w:hyperlink r:id="rId20" w:history="1">
        <w:r w:rsidR="00E70DB8" w:rsidRPr="00E70DB8">
          <w:rPr>
            <w:rStyle w:val="Hyperlink"/>
            <w:b/>
            <w:bCs/>
            <w:sz w:val="22"/>
            <w:szCs w:val="22"/>
          </w:rPr>
          <w:t>ID checking guidelines for Standard/Enhanced DBS check applications from 22 April 2025 - GOV.UK</w:t>
        </w:r>
      </w:hyperlink>
    </w:p>
    <w:p w14:paraId="0389EE07" w14:textId="77777777" w:rsidR="00587A85" w:rsidRDefault="00587A85" w:rsidP="00F80375">
      <w:pPr>
        <w:pStyle w:val="BodyText"/>
        <w:rPr>
          <w:b/>
          <w:bCs/>
          <w:color w:val="000000" w:themeColor="text1"/>
          <w:sz w:val="22"/>
          <w:szCs w:val="22"/>
        </w:rPr>
      </w:pPr>
    </w:p>
    <w:p w14:paraId="30B6360D" w14:textId="77777777" w:rsidR="00983705" w:rsidRDefault="00983705" w:rsidP="00983705">
      <w:pPr>
        <w:pStyle w:val="BodyText"/>
        <w:jc w:val="center"/>
        <w:rPr>
          <w:b/>
          <w:bCs/>
          <w:color w:val="000000" w:themeColor="text1"/>
          <w:sz w:val="22"/>
          <w:szCs w:val="22"/>
          <w:u w:val="single"/>
        </w:rPr>
      </w:pPr>
      <w:r w:rsidRPr="00983705">
        <w:rPr>
          <w:b/>
          <w:bCs/>
          <w:color w:val="000000" w:themeColor="text1"/>
          <w:sz w:val="22"/>
          <w:szCs w:val="22"/>
          <w:u w:val="single"/>
        </w:rPr>
        <w:t>When you receive your DBS certificate</w:t>
      </w:r>
    </w:p>
    <w:p w14:paraId="61C613A1" w14:textId="77777777" w:rsidR="00983705" w:rsidRPr="00983705" w:rsidRDefault="00983705" w:rsidP="00983705">
      <w:pPr>
        <w:pStyle w:val="BodyText"/>
        <w:jc w:val="center"/>
        <w:rPr>
          <w:b/>
          <w:bCs/>
          <w:color w:val="000000" w:themeColor="text1"/>
          <w:sz w:val="22"/>
          <w:szCs w:val="22"/>
          <w:u w:val="single"/>
        </w:rPr>
      </w:pPr>
    </w:p>
    <w:p w14:paraId="238EB93B" w14:textId="77777777" w:rsidR="00651D2E" w:rsidRDefault="00983705" w:rsidP="00983705">
      <w:pPr>
        <w:pStyle w:val="BodyText"/>
        <w:rPr>
          <w:color w:val="000000" w:themeColor="text1"/>
          <w:sz w:val="22"/>
          <w:szCs w:val="22"/>
        </w:rPr>
      </w:pPr>
      <w:r>
        <w:rPr>
          <w:color w:val="000000" w:themeColor="text1"/>
          <w:sz w:val="22"/>
          <w:szCs w:val="22"/>
        </w:rPr>
        <w:t>When DBS conclude their check and send you your certificate, they will inform The Scouts whether your certificate contains information or is clear. If your certificate shows adverse information</w:t>
      </w:r>
      <w:r w:rsidR="00286F0C">
        <w:rPr>
          <w:color w:val="000000" w:themeColor="text1"/>
          <w:sz w:val="22"/>
          <w:szCs w:val="22"/>
        </w:rPr>
        <w:t xml:space="preserve"> such as con</w:t>
      </w:r>
      <w:r w:rsidR="00D176F1">
        <w:rPr>
          <w:color w:val="000000" w:themeColor="text1"/>
          <w:sz w:val="22"/>
          <w:szCs w:val="22"/>
        </w:rPr>
        <w:t>victions, cautions or police information</w:t>
      </w:r>
      <w:r>
        <w:rPr>
          <w:color w:val="000000" w:themeColor="text1"/>
          <w:sz w:val="22"/>
          <w:szCs w:val="22"/>
        </w:rPr>
        <w:t xml:space="preserve">, scouts.org.uk will email you and ask you to </w:t>
      </w:r>
      <w:r w:rsidRPr="00983705">
        <w:rPr>
          <w:b/>
          <w:bCs/>
          <w:color w:val="000000" w:themeColor="text1"/>
          <w:sz w:val="22"/>
          <w:szCs w:val="22"/>
        </w:rPr>
        <w:t xml:space="preserve">post the original certificate </w:t>
      </w:r>
      <w:r>
        <w:rPr>
          <w:color w:val="000000" w:themeColor="text1"/>
          <w:sz w:val="22"/>
          <w:szCs w:val="22"/>
        </w:rPr>
        <w:t xml:space="preserve">(we suggest by recorded delivery) </w:t>
      </w:r>
      <w:r w:rsidRPr="00983705">
        <w:rPr>
          <w:b/>
          <w:bCs/>
          <w:color w:val="000000" w:themeColor="text1"/>
          <w:sz w:val="22"/>
          <w:szCs w:val="22"/>
        </w:rPr>
        <w:t xml:space="preserve">to the </w:t>
      </w:r>
      <w:r w:rsidR="00D176F1">
        <w:rPr>
          <w:b/>
          <w:bCs/>
          <w:color w:val="000000" w:themeColor="text1"/>
          <w:sz w:val="22"/>
          <w:szCs w:val="22"/>
        </w:rPr>
        <w:t>Safeguarding T</w:t>
      </w:r>
      <w:r w:rsidRPr="00983705">
        <w:rPr>
          <w:b/>
          <w:bCs/>
          <w:color w:val="000000" w:themeColor="text1"/>
          <w:sz w:val="22"/>
          <w:szCs w:val="22"/>
        </w:rPr>
        <w:t>eam at HQ</w:t>
      </w:r>
      <w:r w:rsidR="00651D2E">
        <w:rPr>
          <w:color w:val="000000" w:themeColor="text1"/>
          <w:sz w:val="22"/>
          <w:szCs w:val="22"/>
        </w:rPr>
        <w:t xml:space="preserve">. More information is here: </w:t>
      </w:r>
      <w:hyperlink r:id="rId21" w:history="1">
        <w:r w:rsidR="00651D2E" w:rsidRPr="00651D2E">
          <w:rPr>
            <w:rStyle w:val="Hyperlink"/>
            <w:sz w:val="22"/>
            <w:szCs w:val="22"/>
          </w:rPr>
          <w:t>Adverse criminal record checks | Scouts</w:t>
        </w:r>
      </w:hyperlink>
    </w:p>
    <w:p w14:paraId="11B977E4" w14:textId="23A2ACE0" w:rsidR="00C629D8" w:rsidRDefault="00651D2E" w:rsidP="00983705">
      <w:pPr>
        <w:pStyle w:val="BodyText"/>
        <w:rPr>
          <w:color w:val="000000" w:themeColor="text1"/>
          <w:sz w:val="22"/>
          <w:szCs w:val="22"/>
        </w:rPr>
      </w:pPr>
      <w:r>
        <w:rPr>
          <w:color w:val="000000" w:themeColor="text1"/>
          <w:sz w:val="22"/>
          <w:szCs w:val="22"/>
        </w:rPr>
        <w:t>The HQ Safe</w:t>
      </w:r>
      <w:r w:rsidR="006D2BC3">
        <w:rPr>
          <w:color w:val="000000" w:themeColor="text1"/>
          <w:sz w:val="22"/>
          <w:szCs w:val="22"/>
        </w:rPr>
        <w:t>g</w:t>
      </w:r>
      <w:r>
        <w:rPr>
          <w:color w:val="000000" w:themeColor="text1"/>
          <w:sz w:val="22"/>
          <w:szCs w:val="22"/>
        </w:rPr>
        <w:t xml:space="preserve">uarding Team </w:t>
      </w:r>
      <w:r w:rsidR="005603C3">
        <w:rPr>
          <w:color w:val="000000" w:themeColor="text1"/>
          <w:sz w:val="22"/>
          <w:szCs w:val="22"/>
        </w:rPr>
        <w:t xml:space="preserve">will </w:t>
      </w:r>
      <w:r w:rsidR="00983705">
        <w:rPr>
          <w:color w:val="000000" w:themeColor="text1"/>
          <w:sz w:val="22"/>
          <w:szCs w:val="22"/>
        </w:rPr>
        <w:t xml:space="preserve">return the original </w:t>
      </w:r>
      <w:r w:rsidR="004D1BF4">
        <w:rPr>
          <w:color w:val="000000" w:themeColor="text1"/>
          <w:sz w:val="22"/>
          <w:szCs w:val="22"/>
        </w:rPr>
        <w:t xml:space="preserve">certificate </w:t>
      </w:r>
      <w:r w:rsidR="00983705">
        <w:rPr>
          <w:color w:val="000000" w:themeColor="text1"/>
          <w:sz w:val="22"/>
          <w:szCs w:val="22"/>
        </w:rPr>
        <w:t xml:space="preserve">to you. </w:t>
      </w:r>
      <w:r w:rsidR="005603C3">
        <w:rPr>
          <w:color w:val="000000" w:themeColor="text1"/>
          <w:sz w:val="22"/>
          <w:szCs w:val="22"/>
        </w:rPr>
        <w:t>They</w:t>
      </w:r>
      <w:r w:rsidR="00983705">
        <w:rPr>
          <w:color w:val="000000" w:themeColor="text1"/>
          <w:sz w:val="22"/>
          <w:szCs w:val="22"/>
        </w:rPr>
        <w:t xml:space="preserve"> may ask you to provide further information and </w:t>
      </w:r>
      <w:r w:rsidR="00B61084">
        <w:rPr>
          <w:color w:val="000000" w:themeColor="text1"/>
          <w:sz w:val="22"/>
          <w:szCs w:val="22"/>
        </w:rPr>
        <w:t xml:space="preserve">will need to </w:t>
      </w:r>
      <w:r w:rsidR="00983705">
        <w:rPr>
          <w:color w:val="000000" w:themeColor="text1"/>
          <w:sz w:val="22"/>
          <w:szCs w:val="22"/>
        </w:rPr>
        <w:t xml:space="preserve">see your references if you do not </w:t>
      </w:r>
      <w:r w:rsidR="00B61084">
        <w:rPr>
          <w:color w:val="000000" w:themeColor="text1"/>
          <w:sz w:val="22"/>
          <w:szCs w:val="22"/>
        </w:rPr>
        <w:t xml:space="preserve">yet </w:t>
      </w:r>
      <w:r w:rsidR="00983705">
        <w:rPr>
          <w:color w:val="000000" w:themeColor="text1"/>
          <w:sz w:val="22"/>
          <w:szCs w:val="22"/>
        </w:rPr>
        <w:t>have them on scouts.org.uk.</w:t>
      </w:r>
      <w:r w:rsidR="005603C3">
        <w:rPr>
          <w:color w:val="000000" w:themeColor="text1"/>
          <w:sz w:val="22"/>
          <w:szCs w:val="22"/>
        </w:rPr>
        <w:t xml:space="preserve"> </w:t>
      </w:r>
    </w:p>
    <w:p w14:paraId="30C4798B" w14:textId="77777777" w:rsidR="00983705" w:rsidRPr="00983705" w:rsidRDefault="00983705" w:rsidP="00983705">
      <w:pPr>
        <w:pStyle w:val="BodyText"/>
        <w:rPr>
          <w:color w:val="000000" w:themeColor="text1"/>
          <w:sz w:val="22"/>
          <w:szCs w:val="22"/>
        </w:rPr>
      </w:pPr>
    </w:p>
    <w:p w14:paraId="09E92273" w14:textId="2D46F313" w:rsidR="00754685" w:rsidRPr="00E70DB8" w:rsidRDefault="00983705" w:rsidP="00F80375">
      <w:pPr>
        <w:pStyle w:val="BodyText"/>
        <w:rPr>
          <w:b/>
          <w:bCs/>
          <w:color w:val="000000" w:themeColor="text1"/>
          <w:sz w:val="22"/>
          <w:szCs w:val="22"/>
        </w:rPr>
      </w:pPr>
      <w:r w:rsidRPr="00983705">
        <w:rPr>
          <w:color w:val="000000" w:themeColor="text1"/>
          <w:sz w:val="22"/>
          <w:szCs w:val="22"/>
        </w:rPr>
        <w:t xml:space="preserve">Receiving the DBS certificate does not </w:t>
      </w:r>
      <w:r>
        <w:rPr>
          <w:color w:val="000000" w:themeColor="text1"/>
          <w:sz w:val="22"/>
          <w:szCs w:val="22"/>
        </w:rPr>
        <w:t>mean that you can immediately volunteer in a full role</w:t>
      </w:r>
      <w:r w:rsidRPr="00983705">
        <w:rPr>
          <w:color w:val="000000" w:themeColor="text1"/>
          <w:sz w:val="22"/>
          <w:szCs w:val="22"/>
        </w:rPr>
        <w:t xml:space="preserve"> even if your certificate is clear. The Safeguarding Team will consider all known information before completing the vetting process</w:t>
      </w:r>
      <w:r>
        <w:rPr>
          <w:color w:val="000000" w:themeColor="text1"/>
          <w:sz w:val="22"/>
          <w:szCs w:val="22"/>
        </w:rPr>
        <w:t>.</w:t>
      </w:r>
    </w:p>
    <w:p w14:paraId="4969B0BF" w14:textId="77777777" w:rsidR="00587A85" w:rsidRPr="00E70DB8" w:rsidRDefault="00587A85" w:rsidP="00F80375">
      <w:pPr>
        <w:pStyle w:val="BodyText"/>
        <w:rPr>
          <w:color w:val="000000" w:themeColor="text1"/>
          <w:sz w:val="22"/>
          <w:szCs w:val="22"/>
        </w:rPr>
      </w:pPr>
    </w:p>
    <w:p w14:paraId="7A0B3A02" w14:textId="77777777" w:rsidR="00587A85" w:rsidRPr="006D47EB" w:rsidRDefault="00587A85" w:rsidP="00983705">
      <w:pPr>
        <w:pStyle w:val="BodyText"/>
        <w:jc w:val="center"/>
        <w:rPr>
          <w:b/>
          <w:bCs/>
          <w:sz w:val="22"/>
          <w:szCs w:val="22"/>
          <w:u w:val="single"/>
        </w:rPr>
      </w:pPr>
      <w:r w:rsidRPr="006D47EB">
        <w:rPr>
          <w:b/>
          <w:bCs/>
          <w:sz w:val="22"/>
          <w:szCs w:val="22"/>
          <w:u w:val="single"/>
        </w:rPr>
        <w:t>References</w:t>
      </w:r>
    </w:p>
    <w:p w14:paraId="1BBD4C93" w14:textId="77777777" w:rsidR="00587A85" w:rsidRPr="001E6C99" w:rsidRDefault="00587A85" w:rsidP="00587A85">
      <w:pPr>
        <w:pStyle w:val="BodyText"/>
        <w:jc w:val="center"/>
        <w:rPr>
          <w:b/>
          <w:bCs/>
          <w:sz w:val="22"/>
          <w:szCs w:val="22"/>
          <w:u w:val="single"/>
        </w:rPr>
      </w:pPr>
    </w:p>
    <w:p w14:paraId="482F61F8" w14:textId="082F9E1F" w:rsidR="00587A85" w:rsidRPr="001E6C99" w:rsidRDefault="00587A85" w:rsidP="00587A85">
      <w:pPr>
        <w:pStyle w:val="BodyText"/>
        <w:rPr>
          <w:sz w:val="22"/>
          <w:szCs w:val="22"/>
        </w:rPr>
      </w:pPr>
      <w:r w:rsidRPr="001E6C99">
        <w:rPr>
          <w:sz w:val="22"/>
          <w:szCs w:val="22"/>
        </w:rPr>
        <w:t xml:space="preserve">As part of The Scouts’ Safer Recruitment procedures, alongside a </w:t>
      </w:r>
      <w:r w:rsidR="00E70DB8">
        <w:rPr>
          <w:sz w:val="22"/>
          <w:szCs w:val="22"/>
        </w:rPr>
        <w:t>criminal record</w:t>
      </w:r>
      <w:r w:rsidRPr="001E6C99">
        <w:rPr>
          <w:sz w:val="22"/>
          <w:szCs w:val="22"/>
        </w:rPr>
        <w:t xml:space="preserve"> check you will need to have references from at least 2 people on scouts.org.uk. Please add to scouts.org.uk the details of 2 (preferably 3) people who can act as referees for you. </w:t>
      </w:r>
    </w:p>
    <w:p w14:paraId="5CCE3445" w14:textId="77777777" w:rsidR="00587A85" w:rsidRPr="001E6C99" w:rsidRDefault="00587A85" w:rsidP="00587A85">
      <w:pPr>
        <w:ind w:right="-20"/>
      </w:pPr>
      <w:r w:rsidRPr="00C46881">
        <w:t>You just enter your referee</w:t>
      </w:r>
      <w:r w:rsidRPr="001E6C99">
        <w:t>s’</w:t>
      </w:r>
      <w:r w:rsidRPr="00C46881">
        <w:t xml:space="preserve"> information, click submit and they’ll be contacted and asked to respond. </w:t>
      </w:r>
    </w:p>
    <w:p w14:paraId="6DB8185A" w14:textId="77777777" w:rsidR="00587A85" w:rsidRPr="001E6C99" w:rsidRDefault="00587A85" w:rsidP="00587A85">
      <w:pPr>
        <w:pStyle w:val="NoSpacing"/>
        <w:numPr>
          <w:ilvl w:val="0"/>
          <w:numId w:val="44"/>
        </w:numPr>
        <w:rPr>
          <w:b/>
          <w:bCs/>
          <w:color w:val="221E1F"/>
        </w:rPr>
      </w:pPr>
      <w:r w:rsidRPr="001E6C99">
        <w:rPr>
          <w:b/>
          <w:bCs/>
        </w:rPr>
        <w:t>They should be known to you and can be contacted by email.</w:t>
      </w:r>
    </w:p>
    <w:p w14:paraId="4A8B1401" w14:textId="77777777" w:rsidR="00587A85" w:rsidRPr="001E6C99" w:rsidRDefault="00587A85" w:rsidP="00587A85">
      <w:pPr>
        <w:pStyle w:val="NoSpacing"/>
        <w:numPr>
          <w:ilvl w:val="0"/>
          <w:numId w:val="44"/>
        </w:numPr>
        <w:rPr>
          <w:b/>
          <w:bCs/>
        </w:rPr>
      </w:pPr>
      <w:r w:rsidRPr="001E6C99">
        <w:rPr>
          <w:b/>
          <w:bCs/>
        </w:rPr>
        <w:t>They should have knowledge of your work or contact with young people and should be able to comment on your character and relationships with others.</w:t>
      </w:r>
    </w:p>
    <w:p w14:paraId="548B4600" w14:textId="77777777" w:rsidR="00587A85" w:rsidRPr="001E6C99" w:rsidRDefault="00587A85" w:rsidP="00587A85">
      <w:pPr>
        <w:pStyle w:val="NoSpacing"/>
        <w:numPr>
          <w:ilvl w:val="0"/>
          <w:numId w:val="44"/>
        </w:numPr>
        <w:rPr>
          <w:b/>
          <w:bCs/>
        </w:rPr>
      </w:pPr>
      <w:r w:rsidRPr="001E6C99">
        <w:rPr>
          <w:b/>
          <w:bCs/>
        </w:rPr>
        <w:t>At least one referee should have known you for at least five years</w:t>
      </w:r>
    </w:p>
    <w:p w14:paraId="7E094D75" w14:textId="77777777" w:rsidR="00587A85" w:rsidRPr="001E6C99" w:rsidRDefault="00587A85" w:rsidP="00587A85">
      <w:pPr>
        <w:pStyle w:val="NoSpacing"/>
        <w:numPr>
          <w:ilvl w:val="0"/>
          <w:numId w:val="44"/>
        </w:numPr>
        <w:rPr>
          <w:b/>
          <w:bCs/>
        </w:rPr>
      </w:pPr>
      <w:r w:rsidRPr="001E6C99">
        <w:rPr>
          <w:b/>
          <w:bCs/>
        </w:rPr>
        <w:t>One of the referees must not be from Scouting.</w:t>
      </w:r>
    </w:p>
    <w:p w14:paraId="45ED6B14" w14:textId="47B14C43" w:rsidR="00587A85" w:rsidRPr="001E6C99" w:rsidRDefault="00587A85" w:rsidP="00587A85">
      <w:pPr>
        <w:pStyle w:val="NoSpacing"/>
        <w:numPr>
          <w:ilvl w:val="0"/>
          <w:numId w:val="44"/>
        </w:numPr>
        <w:rPr>
          <w:b/>
          <w:bCs/>
        </w:rPr>
      </w:pPr>
      <w:r w:rsidRPr="001E6C99">
        <w:rPr>
          <w:b/>
          <w:bCs/>
        </w:rPr>
        <w:t xml:space="preserve">Referees must </w:t>
      </w:r>
      <w:r w:rsidR="00D54215">
        <w:rPr>
          <w:b/>
          <w:bCs/>
        </w:rPr>
        <w:t>be</w:t>
      </w:r>
      <w:r w:rsidR="004D1BF4">
        <w:rPr>
          <w:b/>
          <w:bCs/>
        </w:rPr>
        <w:t xml:space="preserve"> aged</w:t>
      </w:r>
      <w:r w:rsidR="00D54215">
        <w:rPr>
          <w:b/>
          <w:bCs/>
        </w:rPr>
        <w:t xml:space="preserve"> 18 </w:t>
      </w:r>
      <w:r w:rsidR="001B7751">
        <w:rPr>
          <w:b/>
          <w:bCs/>
        </w:rPr>
        <w:t xml:space="preserve">or over; </w:t>
      </w:r>
      <w:r w:rsidR="00D54215">
        <w:rPr>
          <w:b/>
          <w:bCs/>
        </w:rPr>
        <w:t xml:space="preserve">and </w:t>
      </w:r>
      <w:r w:rsidR="008D6E49">
        <w:rPr>
          <w:b/>
          <w:bCs/>
        </w:rPr>
        <w:t xml:space="preserve">must </w:t>
      </w:r>
      <w:r w:rsidRPr="001E6C99">
        <w:rPr>
          <w:b/>
          <w:bCs/>
        </w:rPr>
        <w:t>not be relatives.</w:t>
      </w:r>
    </w:p>
    <w:p w14:paraId="4031B58F" w14:textId="77777777" w:rsidR="00587A85" w:rsidRPr="001E6C99" w:rsidRDefault="00587A85" w:rsidP="00587A85">
      <w:pPr>
        <w:pStyle w:val="NoSpacing"/>
        <w:numPr>
          <w:ilvl w:val="0"/>
          <w:numId w:val="44"/>
        </w:numPr>
        <w:rPr>
          <w:b/>
          <w:bCs/>
        </w:rPr>
      </w:pPr>
      <w:r w:rsidRPr="001E6C99">
        <w:rPr>
          <w:b/>
          <w:bCs/>
        </w:rPr>
        <w:t>Please check with the referee first that they are happy to provide a reference for you and check carefully the email address they wish to use.</w:t>
      </w:r>
    </w:p>
    <w:p w14:paraId="4E0EF9E1" w14:textId="77777777" w:rsidR="00587A85" w:rsidRPr="001E6C99" w:rsidRDefault="00587A85" w:rsidP="00587A85">
      <w:pPr>
        <w:pStyle w:val="NoSpacing"/>
      </w:pPr>
    </w:p>
    <w:p w14:paraId="2F94F8CB" w14:textId="77777777" w:rsidR="00587A85" w:rsidRPr="001E6C99" w:rsidRDefault="00587A85" w:rsidP="00587A85">
      <w:pPr>
        <w:pStyle w:val="NoSpacing"/>
        <w:rPr>
          <w:color w:val="221E1F"/>
        </w:rPr>
      </w:pPr>
      <w:r w:rsidRPr="001E6C99">
        <w:t xml:space="preserve">Note: </w:t>
      </w:r>
      <w:r w:rsidRPr="001E6C99">
        <w:rPr>
          <w:color w:val="221E1F"/>
        </w:rPr>
        <w:t>The referees’ personal data will only be used for the purposes of providing a reference</w:t>
      </w:r>
    </w:p>
    <w:p w14:paraId="0119453D" w14:textId="77777777" w:rsidR="00587A85" w:rsidRPr="001E6C99" w:rsidRDefault="00587A85" w:rsidP="00587A85">
      <w:pPr>
        <w:pStyle w:val="NoSpacing"/>
        <w:rPr>
          <w:color w:val="221E1F"/>
        </w:rPr>
      </w:pPr>
      <w:r w:rsidRPr="001E6C99">
        <w:rPr>
          <w:color w:val="221E1F"/>
        </w:rPr>
        <w:t>References are not required for Helper roles</w:t>
      </w:r>
    </w:p>
    <w:p w14:paraId="4181DF32" w14:textId="77777777" w:rsidR="00587A85" w:rsidRPr="001E6C99" w:rsidRDefault="00587A85" w:rsidP="00587A85">
      <w:pPr>
        <w:pStyle w:val="BodyText"/>
        <w:rPr>
          <w:sz w:val="22"/>
          <w:szCs w:val="22"/>
        </w:rPr>
      </w:pPr>
    </w:p>
    <w:p w14:paraId="2E5C572F" w14:textId="77777777" w:rsidR="00587A85" w:rsidRPr="00C46881" w:rsidRDefault="00587A85" w:rsidP="00587A85">
      <w:pPr>
        <w:ind w:right="-20"/>
      </w:pPr>
      <w:r w:rsidRPr="00C46881">
        <w:t>Read the </w:t>
      </w:r>
      <w:hyperlink r:id="rId22" w:tooltip="References" w:history="1">
        <w:r w:rsidRPr="00C46881">
          <w:rPr>
            <w:rStyle w:val="Hyperlink"/>
          </w:rPr>
          <w:t>references digital tool guide</w:t>
        </w:r>
      </w:hyperlink>
      <w:r w:rsidRPr="00C46881">
        <w:t xml:space="preserve"> to find out how to request </w:t>
      </w:r>
      <w:r w:rsidRPr="001E6C99">
        <w:t>references in</w:t>
      </w:r>
      <w:r w:rsidRPr="00C46881">
        <w:t xml:space="preserve"> scouts.org.uk.</w:t>
      </w:r>
    </w:p>
    <w:p w14:paraId="27897919" w14:textId="77777777" w:rsidR="00587A85" w:rsidRDefault="00587A85" w:rsidP="00587A85">
      <w:pPr>
        <w:ind w:right="-20"/>
      </w:pPr>
    </w:p>
    <w:p w14:paraId="4ADC5E4F" w14:textId="77777777" w:rsidR="00B61084" w:rsidRDefault="00B61084" w:rsidP="00587A85">
      <w:pPr>
        <w:ind w:right="-20"/>
      </w:pPr>
    </w:p>
    <w:p w14:paraId="38ADB1E8" w14:textId="77777777" w:rsidR="00B61084" w:rsidRDefault="00B61084" w:rsidP="00587A85">
      <w:pPr>
        <w:ind w:right="-20"/>
      </w:pPr>
    </w:p>
    <w:p w14:paraId="587A25F4" w14:textId="77777777" w:rsidR="00B61084" w:rsidRDefault="00B61084" w:rsidP="00587A85">
      <w:pPr>
        <w:ind w:right="-20"/>
      </w:pPr>
    </w:p>
    <w:p w14:paraId="11C1D276" w14:textId="77777777" w:rsidR="00B61084" w:rsidRDefault="00B61084" w:rsidP="00587A85">
      <w:pPr>
        <w:ind w:right="-20"/>
      </w:pPr>
    </w:p>
    <w:p w14:paraId="32291823" w14:textId="77777777" w:rsidR="00B61084" w:rsidRDefault="00B61084" w:rsidP="00587A85">
      <w:pPr>
        <w:ind w:right="-20"/>
      </w:pPr>
    </w:p>
    <w:p w14:paraId="404F341F" w14:textId="77777777" w:rsidR="00B61084" w:rsidRDefault="00B61084" w:rsidP="00587A85">
      <w:pPr>
        <w:ind w:right="-20"/>
      </w:pPr>
    </w:p>
    <w:p w14:paraId="3EAAA658" w14:textId="77777777" w:rsidR="00983705" w:rsidRDefault="00983705" w:rsidP="00F80375">
      <w:pPr>
        <w:pStyle w:val="BodyText"/>
        <w:rPr>
          <w:color w:val="000000" w:themeColor="text1"/>
        </w:rPr>
      </w:pPr>
    </w:p>
    <w:p w14:paraId="2A8D74AD" w14:textId="5F72DEA9" w:rsidR="00754685" w:rsidRPr="00107D87" w:rsidRDefault="00983705" w:rsidP="00983705">
      <w:pPr>
        <w:pStyle w:val="BodyText"/>
        <w:jc w:val="center"/>
        <w:rPr>
          <w:b/>
          <w:bCs/>
          <w:color w:val="000000" w:themeColor="text1"/>
          <w:sz w:val="24"/>
          <w:szCs w:val="24"/>
          <w:u w:val="single"/>
        </w:rPr>
      </w:pPr>
      <w:r w:rsidRPr="00107D87">
        <w:rPr>
          <w:b/>
          <w:bCs/>
          <w:color w:val="000000" w:themeColor="text1"/>
          <w:sz w:val="24"/>
          <w:szCs w:val="24"/>
          <w:u w:val="single"/>
        </w:rPr>
        <w:t>List of Acceptable Identity Documents for DBS</w:t>
      </w:r>
    </w:p>
    <w:p w14:paraId="06563857" w14:textId="77777777" w:rsidR="00983705" w:rsidRDefault="00983705" w:rsidP="00F80375">
      <w:pPr>
        <w:pStyle w:val="BodyText"/>
        <w:rPr>
          <w:b/>
          <w:bCs/>
          <w:color w:val="000000" w:themeColor="text1"/>
          <w:sz w:val="22"/>
          <w:szCs w:val="22"/>
        </w:rPr>
      </w:pPr>
    </w:p>
    <w:p w14:paraId="2EFD6212" w14:textId="77777777" w:rsidR="00983705" w:rsidRPr="00983705" w:rsidRDefault="00983705" w:rsidP="00983705">
      <w:pPr>
        <w:pStyle w:val="BodyText"/>
        <w:rPr>
          <w:b/>
          <w:bCs/>
          <w:color w:val="000000" w:themeColor="text1"/>
          <w:sz w:val="22"/>
          <w:szCs w:val="22"/>
        </w:rPr>
      </w:pPr>
      <w:r w:rsidRPr="00983705">
        <w:rPr>
          <w:b/>
          <w:bCs/>
          <w:color w:val="000000" w:themeColor="text1"/>
          <w:sz w:val="22"/>
          <w:szCs w:val="22"/>
        </w:rPr>
        <w:t>The Scouts follow the  ‘</w:t>
      </w:r>
      <w:r w:rsidR="00F80375" w:rsidRPr="00983705">
        <w:rPr>
          <w:b/>
          <w:bCs/>
          <w:color w:val="000000" w:themeColor="text1"/>
          <w:sz w:val="22"/>
          <w:szCs w:val="22"/>
        </w:rPr>
        <w:t>Route 1</w:t>
      </w:r>
      <w:r w:rsidRPr="00983705">
        <w:rPr>
          <w:b/>
          <w:bCs/>
          <w:color w:val="000000" w:themeColor="text1"/>
          <w:sz w:val="22"/>
          <w:szCs w:val="22"/>
        </w:rPr>
        <w:t>’ process which requires</w:t>
      </w:r>
    </w:p>
    <w:p w14:paraId="05FAF33F" w14:textId="52C5EE1C" w:rsidR="00983705" w:rsidRPr="00983705" w:rsidRDefault="00983705" w:rsidP="00983705">
      <w:pPr>
        <w:pStyle w:val="BodyText"/>
        <w:rPr>
          <w:b/>
          <w:bCs/>
          <w:color w:val="000000" w:themeColor="text1"/>
          <w:sz w:val="22"/>
          <w:szCs w:val="22"/>
        </w:rPr>
      </w:pPr>
      <w:r w:rsidRPr="00983705">
        <w:rPr>
          <w:b/>
          <w:bCs/>
          <w:color w:val="000000" w:themeColor="text1"/>
          <w:sz w:val="22"/>
          <w:szCs w:val="22"/>
        </w:rPr>
        <w:t>- O</w:t>
      </w:r>
      <w:r w:rsidR="00F80375" w:rsidRPr="00983705">
        <w:rPr>
          <w:b/>
          <w:bCs/>
          <w:color w:val="000000" w:themeColor="text1"/>
          <w:sz w:val="22"/>
          <w:szCs w:val="22"/>
        </w:rPr>
        <w:t>ne document from Group 1</w:t>
      </w:r>
      <w:r w:rsidRPr="00983705">
        <w:rPr>
          <w:b/>
          <w:bCs/>
          <w:color w:val="000000" w:themeColor="text1"/>
          <w:sz w:val="22"/>
          <w:szCs w:val="22"/>
        </w:rPr>
        <w:t xml:space="preserve"> AND</w:t>
      </w:r>
    </w:p>
    <w:p w14:paraId="1A1E9308" w14:textId="25D1B9B8" w:rsidR="00F80375" w:rsidRPr="00983705" w:rsidRDefault="00983705" w:rsidP="00983705">
      <w:pPr>
        <w:pStyle w:val="BodyText"/>
        <w:rPr>
          <w:b/>
          <w:bCs/>
          <w:color w:val="000000" w:themeColor="text1"/>
          <w:sz w:val="22"/>
          <w:szCs w:val="22"/>
        </w:rPr>
      </w:pPr>
      <w:r w:rsidRPr="00983705">
        <w:rPr>
          <w:b/>
          <w:bCs/>
          <w:color w:val="000000" w:themeColor="text1"/>
          <w:sz w:val="22"/>
          <w:szCs w:val="22"/>
        </w:rPr>
        <w:t>- T</w:t>
      </w:r>
      <w:r w:rsidR="00F80375" w:rsidRPr="00983705">
        <w:rPr>
          <w:b/>
          <w:bCs/>
          <w:color w:val="000000" w:themeColor="text1"/>
          <w:sz w:val="22"/>
          <w:szCs w:val="22"/>
        </w:rPr>
        <w:t xml:space="preserve">wo further documents from either Group 1, or Group 2a, or 2b, </w:t>
      </w:r>
    </w:p>
    <w:p w14:paraId="3FFE6177" w14:textId="77777777" w:rsidR="00983705" w:rsidRPr="00983705" w:rsidRDefault="00983705" w:rsidP="00983705">
      <w:pPr>
        <w:pStyle w:val="BodyText"/>
        <w:rPr>
          <w:b/>
          <w:bCs/>
          <w:color w:val="000000" w:themeColor="text1"/>
          <w:sz w:val="22"/>
          <w:szCs w:val="22"/>
        </w:rPr>
      </w:pPr>
    </w:p>
    <w:p w14:paraId="21FB4F68" w14:textId="4658ACD5" w:rsidR="00F80375" w:rsidRPr="00983705" w:rsidRDefault="00F80375" w:rsidP="00F80375">
      <w:pPr>
        <w:rPr>
          <w:b/>
          <w:bCs/>
          <w:color w:val="000000" w:themeColor="text1"/>
        </w:rPr>
      </w:pPr>
      <w:r w:rsidRPr="00983705">
        <w:rPr>
          <w:b/>
          <w:bCs/>
          <w:color w:val="000000" w:themeColor="text1"/>
        </w:rPr>
        <w:t>The combination of documents presented must confirm</w:t>
      </w:r>
      <w:r w:rsidR="00983705" w:rsidRPr="00983705">
        <w:rPr>
          <w:b/>
          <w:bCs/>
          <w:color w:val="000000" w:themeColor="text1"/>
        </w:rPr>
        <w:t xml:space="preserve"> your</w:t>
      </w:r>
      <w:r w:rsidRPr="00983705">
        <w:rPr>
          <w:b/>
          <w:bCs/>
          <w:color w:val="000000" w:themeColor="text1"/>
        </w:rPr>
        <w:t xml:space="preserve"> name and date of birth.</w:t>
      </w:r>
    </w:p>
    <w:p w14:paraId="6F75ACB5" w14:textId="77777777" w:rsidR="00F80375" w:rsidRDefault="00F80375" w:rsidP="00F80375">
      <w:pPr>
        <w:rPr>
          <w:b/>
          <w:bCs/>
        </w:rPr>
      </w:pPr>
    </w:p>
    <w:p w14:paraId="03C943BB" w14:textId="41F1AC8E" w:rsidR="00F80375" w:rsidRPr="00983705" w:rsidRDefault="00F80375" w:rsidP="00F80375">
      <w:pPr>
        <w:rPr>
          <w:b/>
          <w:bCs/>
          <w:color w:val="7030A0"/>
        </w:rPr>
      </w:pPr>
      <w:r w:rsidRPr="00983705">
        <w:rPr>
          <w:b/>
          <w:bCs/>
          <w:color w:val="7030A0"/>
        </w:rPr>
        <w:t>Group 1: Primary identity documents</w:t>
      </w:r>
    </w:p>
    <w:tbl>
      <w:tblPr>
        <w:tblW w:w="9781" w:type="dxa"/>
        <w:shd w:val="clear" w:color="auto" w:fill="FFFFFF"/>
        <w:tblCellMar>
          <w:top w:w="15" w:type="dxa"/>
          <w:left w:w="15" w:type="dxa"/>
          <w:bottom w:w="15" w:type="dxa"/>
          <w:right w:w="15" w:type="dxa"/>
        </w:tblCellMar>
        <w:tblLook w:val="04A0" w:firstRow="1" w:lastRow="0" w:firstColumn="1" w:lastColumn="0" w:noHBand="0" w:noVBand="1"/>
      </w:tblPr>
      <w:tblGrid>
        <w:gridCol w:w="2835"/>
        <w:gridCol w:w="6946"/>
      </w:tblGrid>
      <w:tr w:rsidR="00587A85" w:rsidRPr="00587A85" w14:paraId="5199CCB3" w14:textId="77777777" w:rsidTr="00587A85">
        <w:tc>
          <w:tcPr>
            <w:tcW w:w="2835"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5F0D5BB6" w14:textId="77777777" w:rsidR="00F80375" w:rsidRPr="00587A85" w:rsidRDefault="00F80375" w:rsidP="00D8189D">
            <w:pPr>
              <w:rPr>
                <w:b/>
                <w:bCs/>
                <w:color w:val="000000" w:themeColor="text1"/>
              </w:rPr>
            </w:pPr>
            <w:r w:rsidRPr="00587A85">
              <w:rPr>
                <w:b/>
                <w:bCs/>
                <w:color w:val="000000" w:themeColor="text1"/>
              </w:rPr>
              <w:t>Document</w:t>
            </w:r>
          </w:p>
        </w:tc>
        <w:tc>
          <w:tcPr>
            <w:tcW w:w="6946"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0" w:type="dxa"/>
            </w:tcMar>
            <w:hideMark/>
          </w:tcPr>
          <w:p w14:paraId="1E843960" w14:textId="77777777" w:rsidR="00F80375" w:rsidRPr="00587A85" w:rsidRDefault="00F80375" w:rsidP="00D8189D">
            <w:pPr>
              <w:rPr>
                <w:b/>
                <w:bCs/>
                <w:color w:val="000000" w:themeColor="text1"/>
              </w:rPr>
            </w:pPr>
            <w:r w:rsidRPr="00587A85">
              <w:rPr>
                <w:b/>
                <w:bCs/>
                <w:color w:val="000000" w:themeColor="text1"/>
              </w:rPr>
              <w:t>Notes</w:t>
            </w:r>
          </w:p>
        </w:tc>
      </w:tr>
      <w:tr w:rsidR="00587A85" w:rsidRPr="00587A85" w14:paraId="23982803" w14:textId="77777777" w:rsidTr="003D0830">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Mar>
              <w:top w:w="150" w:type="dxa"/>
              <w:left w:w="0" w:type="dxa"/>
              <w:bottom w:w="150" w:type="dxa"/>
              <w:right w:w="300" w:type="dxa"/>
            </w:tcMar>
            <w:hideMark/>
          </w:tcPr>
          <w:p w14:paraId="144ECB0B"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Passport</w:t>
            </w:r>
          </w:p>
        </w:tc>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tcMar>
              <w:top w:w="150" w:type="dxa"/>
              <w:left w:w="0" w:type="dxa"/>
              <w:bottom w:w="150" w:type="dxa"/>
              <w:right w:w="0" w:type="dxa"/>
            </w:tcMar>
            <w:hideMark/>
          </w:tcPr>
          <w:p w14:paraId="2DD01A92" w14:textId="4CE75FFF"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Any current and valid passport</w:t>
            </w:r>
            <w:r w:rsidR="00C61D9B">
              <w:rPr>
                <w:color w:val="000000" w:themeColor="text1"/>
                <w:sz w:val="20"/>
                <w:szCs w:val="20"/>
              </w:rPr>
              <w:t xml:space="preserve">. </w:t>
            </w:r>
            <w:r w:rsidRPr="00587A85">
              <w:rPr>
                <w:color w:val="000000" w:themeColor="text1"/>
                <w:sz w:val="20"/>
                <w:szCs w:val="20"/>
              </w:rPr>
              <w:t>A UK passport can be expired up to a maximum of 6 months.</w:t>
            </w:r>
          </w:p>
        </w:tc>
      </w:tr>
      <w:tr w:rsidR="00587A85" w:rsidRPr="00587A85" w14:paraId="1E4886D1" w14:textId="77777777" w:rsidTr="00587A85">
        <w:tc>
          <w:tcPr>
            <w:tcW w:w="2835"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tcPr>
          <w:p w14:paraId="1F43ADD2" w14:textId="77777777" w:rsidR="00F80375" w:rsidRPr="00587A85" w:rsidRDefault="00F80375" w:rsidP="003D0830">
            <w:pPr>
              <w:shd w:val="clear" w:color="auto" w:fill="FFFFFF" w:themeFill="background1"/>
              <w:rPr>
                <w:color w:val="000000" w:themeColor="text1"/>
                <w:sz w:val="20"/>
                <w:szCs w:val="20"/>
              </w:rPr>
            </w:pPr>
            <w:r w:rsidRPr="00587A85">
              <w:rPr>
                <w:rFonts w:cs="Arial"/>
                <w:color w:val="000000" w:themeColor="text1"/>
                <w:sz w:val="20"/>
                <w:szCs w:val="20"/>
              </w:rPr>
              <w:t>e-Visa</w:t>
            </w:r>
          </w:p>
        </w:tc>
        <w:tc>
          <w:tcPr>
            <w:tcW w:w="6946"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0" w:type="dxa"/>
            </w:tcMar>
          </w:tcPr>
          <w:p w14:paraId="027003A5" w14:textId="77777777" w:rsidR="00F80375" w:rsidRPr="00587A85" w:rsidRDefault="00F80375" w:rsidP="003D0830">
            <w:pPr>
              <w:shd w:val="clear" w:color="auto" w:fill="FFFFFF" w:themeFill="background1"/>
              <w:rPr>
                <w:color w:val="000000" w:themeColor="text1"/>
                <w:sz w:val="20"/>
                <w:szCs w:val="20"/>
              </w:rPr>
            </w:pPr>
            <w:r w:rsidRPr="00587A85">
              <w:rPr>
                <w:rFonts w:cs="Arial"/>
                <w:color w:val="000000" w:themeColor="text1"/>
                <w:sz w:val="20"/>
                <w:szCs w:val="20"/>
              </w:rPr>
              <w:t>Accessed via the ‘View and Prove’ service. The share code requested by the applicant should be a ‘general’ share code. If you do not have a UKVI account to access your eVisa you can create you can create one online (</w:t>
            </w:r>
            <w:hyperlink r:id="rId23" w:history="1">
              <w:r w:rsidRPr="00587A85">
                <w:rPr>
                  <w:rStyle w:val="Hyperlink"/>
                  <w:rFonts w:cs="Arial"/>
                  <w:color w:val="000000" w:themeColor="text1"/>
                  <w:sz w:val="20"/>
                  <w:szCs w:val="20"/>
                </w:rPr>
                <w:t>Get access to your online immigration status (eVisa) - GOV.UK</w:t>
              </w:r>
            </w:hyperlink>
            <w:r w:rsidRPr="00587A85">
              <w:rPr>
                <w:rFonts w:cs="Arial"/>
                <w:color w:val="000000" w:themeColor="text1"/>
                <w:sz w:val="20"/>
                <w:szCs w:val="20"/>
              </w:rPr>
              <w:t>)</w:t>
            </w:r>
          </w:p>
        </w:tc>
      </w:tr>
      <w:tr w:rsidR="00587A85" w:rsidRPr="00587A85" w14:paraId="2A38E87A" w14:textId="77777777" w:rsidTr="003D0830">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Mar>
              <w:top w:w="150" w:type="dxa"/>
              <w:left w:w="0" w:type="dxa"/>
              <w:bottom w:w="150" w:type="dxa"/>
              <w:right w:w="300" w:type="dxa"/>
            </w:tcMar>
            <w:hideMark/>
          </w:tcPr>
          <w:p w14:paraId="5F68CA68"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Biometric residence permit (BRP)</w:t>
            </w:r>
          </w:p>
        </w:tc>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tcMar>
              <w:top w:w="150" w:type="dxa"/>
              <w:left w:w="0" w:type="dxa"/>
              <w:bottom w:w="150" w:type="dxa"/>
              <w:right w:w="0" w:type="dxa"/>
            </w:tcMar>
            <w:hideMark/>
          </w:tcPr>
          <w:p w14:paraId="5229D764" w14:textId="11D32160"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UK</w:t>
            </w:r>
            <w:r w:rsidR="00107D87">
              <w:rPr>
                <w:color w:val="000000" w:themeColor="text1"/>
                <w:sz w:val="20"/>
                <w:szCs w:val="20"/>
              </w:rPr>
              <w:t>.</w:t>
            </w:r>
            <w:r w:rsidRPr="00587A85">
              <w:rPr>
                <w:color w:val="000000" w:themeColor="text1"/>
                <w:sz w:val="20"/>
                <w:szCs w:val="20"/>
              </w:rPr>
              <w:t xml:space="preserve">  A BRP showing Indefinite Leave to Remain, Indefinite Leave to Enter or No Time Limit can be used up to 18 months past the expiry date of the BRP. BRP holders should be encouraged to create an account and access their eVisa</w:t>
            </w:r>
          </w:p>
        </w:tc>
      </w:tr>
      <w:tr w:rsidR="00587A85" w:rsidRPr="00587A85" w14:paraId="719031EB" w14:textId="77777777" w:rsidTr="00587A85">
        <w:tc>
          <w:tcPr>
            <w:tcW w:w="2835"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tcPr>
          <w:p w14:paraId="643B5F4B" w14:textId="77777777" w:rsidR="00F80375" w:rsidRPr="00587A85" w:rsidRDefault="00F80375" w:rsidP="003D0830">
            <w:pPr>
              <w:shd w:val="clear" w:color="auto" w:fill="FFFFFF" w:themeFill="background1"/>
              <w:rPr>
                <w:color w:val="000000" w:themeColor="text1"/>
                <w:sz w:val="20"/>
                <w:szCs w:val="20"/>
              </w:rPr>
            </w:pPr>
            <w:r w:rsidRPr="00587A85">
              <w:rPr>
                <w:rFonts w:cs="Arial"/>
                <w:color w:val="000000" w:themeColor="text1"/>
                <w:sz w:val="20"/>
                <w:szCs w:val="20"/>
              </w:rPr>
              <w:t>Application Registration Card (ARC)</w:t>
            </w:r>
          </w:p>
        </w:tc>
        <w:tc>
          <w:tcPr>
            <w:tcW w:w="6946"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0" w:type="dxa"/>
            </w:tcMar>
          </w:tcPr>
          <w:p w14:paraId="54C3AB51" w14:textId="77777777" w:rsidR="00F80375" w:rsidRPr="00587A85" w:rsidRDefault="00F80375" w:rsidP="003D0830">
            <w:pPr>
              <w:shd w:val="clear" w:color="auto" w:fill="FFFFFF" w:themeFill="background1"/>
              <w:rPr>
                <w:color w:val="000000" w:themeColor="text1"/>
                <w:sz w:val="20"/>
                <w:szCs w:val="20"/>
              </w:rPr>
            </w:pPr>
            <w:r w:rsidRPr="00587A85">
              <w:rPr>
                <w:rFonts w:cs="Arial"/>
                <w:color w:val="000000" w:themeColor="text1"/>
                <w:sz w:val="20"/>
                <w:szCs w:val="20"/>
              </w:rPr>
              <w:t>Issued by the Home Office. Must be checked against the </w:t>
            </w:r>
            <w:hyperlink r:id="rId24" w:history="1">
              <w:r w:rsidRPr="00587A85">
                <w:rPr>
                  <w:rStyle w:val="Hyperlink"/>
                  <w:rFonts w:cs="Arial"/>
                  <w:color w:val="000000" w:themeColor="text1"/>
                  <w:sz w:val="20"/>
                  <w:szCs w:val="20"/>
                </w:rPr>
                <w:t>Home Office Employer Checking Service</w:t>
              </w:r>
            </w:hyperlink>
            <w:r w:rsidRPr="00587A85">
              <w:rPr>
                <w:rFonts w:cs="Arial"/>
                <w:color w:val="000000" w:themeColor="text1"/>
                <w:sz w:val="20"/>
                <w:szCs w:val="20"/>
              </w:rPr>
              <w:t>.</w:t>
            </w:r>
          </w:p>
        </w:tc>
      </w:tr>
      <w:tr w:rsidR="00587A85" w:rsidRPr="00587A85" w14:paraId="59485366" w14:textId="77777777" w:rsidTr="00587A85">
        <w:tc>
          <w:tcPr>
            <w:tcW w:w="2835"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43D7E900"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Current driving licence photocard - (full or provisional)</w:t>
            </w:r>
          </w:p>
        </w:tc>
        <w:tc>
          <w:tcPr>
            <w:tcW w:w="6946"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0" w:type="dxa"/>
            </w:tcMar>
            <w:hideMark/>
          </w:tcPr>
          <w:p w14:paraId="4D127CBE" w14:textId="3F06C34A"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Current and valid photocard driving licence issued by UK, Isle of Man, and Channel Islands</w:t>
            </w:r>
            <w:r w:rsidR="00107D87">
              <w:rPr>
                <w:color w:val="000000" w:themeColor="text1"/>
                <w:sz w:val="20"/>
                <w:szCs w:val="20"/>
              </w:rPr>
              <w:t>, showing current or permanent address.</w:t>
            </w:r>
            <w:r w:rsidRPr="00587A85">
              <w:rPr>
                <w:color w:val="000000" w:themeColor="text1"/>
                <w:sz w:val="20"/>
                <w:szCs w:val="20"/>
              </w:rPr>
              <w:t xml:space="preserve"> From 8 June 2015, the paper counterpart to the photocard driving licence will not be valid and will no longer be issued by DVLA  </w:t>
            </w:r>
          </w:p>
        </w:tc>
      </w:tr>
      <w:tr w:rsidR="00F80375" w:rsidRPr="00813B07" w14:paraId="323ECEE5" w14:textId="77777777" w:rsidTr="00587A85">
        <w:tc>
          <w:tcPr>
            <w:tcW w:w="2835" w:type="dxa"/>
            <w:tcBorders>
              <w:top w:val="single" w:sz="4" w:space="0" w:color="auto"/>
              <w:bottom w:val="single" w:sz="6" w:space="0" w:color="B1B4B6"/>
            </w:tcBorders>
            <w:shd w:val="clear" w:color="auto" w:fill="FFFFFF"/>
            <w:tcMar>
              <w:top w:w="150" w:type="dxa"/>
              <w:left w:w="0" w:type="dxa"/>
              <w:bottom w:w="150" w:type="dxa"/>
              <w:right w:w="300" w:type="dxa"/>
            </w:tcMar>
            <w:hideMark/>
          </w:tcPr>
          <w:p w14:paraId="46B449BE"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Birth certificate - issued within 12 months of birth</w:t>
            </w:r>
          </w:p>
        </w:tc>
        <w:tc>
          <w:tcPr>
            <w:tcW w:w="6946" w:type="dxa"/>
            <w:tcBorders>
              <w:top w:val="single" w:sz="4" w:space="0" w:color="auto"/>
              <w:bottom w:val="single" w:sz="6" w:space="0" w:color="B1B4B6"/>
            </w:tcBorders>
            <w:shd w:val="clear" w:color="auto" w:fill="FFFFFF"/>
            <w:tcMar>
              <w:top w:w="150" w:type="dxa"/>
              <w:left w:w="0" w:type="dxa"/>
              <w:bottom w:w="150" w:type="dxa"/>
              <w:right w:w="0" w:type="dxa"/>
            </w:tcMar>
            <w:hideMark/>
          </w:tcPr>
          <w:p w14:paraId="0D7DE820"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UK, Isle of Man, and Channel Islands - including those issued by UK authorities overseas, for example embassies, High Commissions and HM Forces. Must be original birth certificate. Certified copies are a group 2a document.</w:t>
            </w:r>
          </w:p>
        </w:tc>
      </w:tr>
      <w:tr w:rsidR="00F80375" w:rsidRPr="00813B07" w14:paraId="06620433" w14:textId="77777777" w:rsidTr="00D8189D">
        <w:tc>
          <w:tcPr>
            <w:tcW w:w="2835" w:type="dxa"/>
            <w:tcBorders>
              <w:bottom w:val="single" w:sz="6" w:space="0" w:color="B1B4B6"/>
            </w:tcBorders>
            <w:shd w:val="clear" w:color="auto" w:fill="FFFFFF"/>
            <w:tcMar>
              <w:top w:w="150" w:type="dxa"/>
              <w:left w:w="0" w:type="dxa"/>
              <w:bottom w:w="150" w:type="dxa"/>
              <w:right w:w="300" w:type="dxa"/>
            </w:tcMar>
            <w:hideMark/>
          </w:tcPr>
          <w:p w14:paraId="2E93F4AB"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Adoption certificate</w:t>
            </w:r>
          </w:p>
        </w:tc>
        <w:tc>
          <w:tcPr>
            <w:tcW w:w="6946" w:type="dxa"/>
            <w:tcBorders>
              <w:bottom w:val="single" w:sz="6" w:space="0" w:color="B1B4B6"/>
            </w:tcBorders>
            <w:shd w:val="clear" w:color="auto" w:fill="FFFFFF"/>
            <w:tcMar>
              <w:top w:w="150" w:type="dxa"/>
              <w:left w:w="0" w:type="dxa"/>
              <w:bottom w:w="150" w:type="dxa"/>
              <w:right w:w="0" w:type="dxa"/>
            </w:tcMar>
            <w:hideMark/>
          </w:tcPr>
          <w:p w14:paraId="7D1E16EA"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UK and Channel Islands</w:t>
            </w:r>
          </w:p>
        </w:tc>
      </w:tr>
    </w:tbl>
    <w:p w14:paraId="34A6F31C" w14:textId="77777777" w:rsidR="00F80375" w:rsidRDefault="00F80375" w:rsidP="003D0830">
      <w:pPr>
        <w:shd w:val="clear" w:color="auto" w:fill="FFFFFF" w:themeFill="background1"/>
        <w:rPr>
          <w:color w:val="000000" w:themeColor="text1"/>
        </w:rPr>
      </w:pPr>
    </w:p>
    <w:p w14:paraId="684DB1C9" w14:textId="77777777" w:rsidR="00F80375" w:rsidRPr="00983705" w:rsidRDefault="00F80375" w:rsidP="003D0830">
      <w:pPr>
        <w:shd w:val="clear" w:color="auto" w:fill="FFFFFF" w:themeFill="background1"/>
        <w:rPr>
          <w:b/>
          <w:bCs/>
          <w:color w:val="7030A0"/>
        </w:rPr>
      </w:pPr>
      <w:r w:rsidRPr="00983705">
        <w:rPr>
          <w:b/>
          <w:bCs/>
          <w:color w:val="7030A0"/>
        </w:rPr>
        <w:t>Group 2a: Trusted government documents</w:t>
      </w:r>
    </w:p>
    <w:tbl>
      <w:tblPr>
        <w:tblW w:w="9781" w:type="dxa"/>
        <w:shd w:val="clear" w:color="auto" w:fill="FFFFFF"/>
        <w:tblCellMar>
          <w:top w:w="15" w:type="dxa"/>
          <w:left w:w="15" w:type="dxa"/>
          <w:bottom w:w="15" w:type="dxa"/>
          <w:right w:w="15" w:type="dxa"/>
        </w:tblCellMar>
        <w:tblLook w:val="04A0" w:firstRow="1" w:lastRow="0" w:firstColumn="1" w:lastColumn="0" w:noHBand="0" w:noVBand="1"/>
      </w:tblPr>
      <w:tblGrid>
        <w:gridCol w:w="2835"/>
        <w:gridCol w:w="6946"/>
      </w:tblGrid>
      <w:tr w:rsidR="00F80375" w:rsidRPr="00587A85" w14:paraId="563A21F3" w14:textId="77777777" w:rsidTr="00587A85">
        <w:tc>
          <w:tcPr>
            <w:tcW w:w="2835"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2F33247E" w14:textId="77777777" w:rsidR="00F80375" w:rsidRPr="00587A85" w:rsidRDefault="00F80375" w:rsidP="003D0830">
            <w:pPr>
              <w:shd w:val="clear" w:color="auto" w:fill="FFFFFF" w:themeFill="background1"/>
              <w:rPr>
                <w:b/>
                <w:bCs/>
                <w:color w:val="000000" w:themeColor="text1"/>
                <w:sz w:val="20"/>
                <w:szCs w:val="20"/>
              </w:rPr>
            </w:pPr>
            <w:r w:rsidRPr="00587A85">
              <w:rPr>
                <w:b/>
                <w:bCs/>
                <w:color w:val="000000" w:themeColor="text1"/>
                <w:sz w:val="20"/>
                <w:szCs w:val="20"/>
              </w:rPr>
              <w:t>Document</w:t>
            </w:r>
          </w:p>
        </w:tc>
        <w:tc>
          <w:tcPr>
            <w:tcW w:w="6946"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0" w:type="dxa"/>
            </w:tcMar>
            <w:hideMark/>
          </w:tcPr>
          <w:p w14:paraId="580BC2B9" w14:textId="77777777" w:rsidR="00F80375" w:rsidRPr="00587A85" w:rsidRDefault="00F80375" w:rsidP="003D0830">
            <w:pPr>
              <w:shd w:val="clear" w:color="auto" w:fill="FFFFFF" w:themeFill="background1"/>
              <w:rPr>
                <w:b/>
                <w:bCs/>
                <w:color w:val="000000" w:themeColor="text1"/>
                <w:sz w:val="20"/>
                <w:szCs w:val="20"/>
              </w:rPr>
            </w:pPr>
            <w:r w:rsidRPr="00587A85">
              <w:rPr>
                <w:b/>
                <w:bCs/>
                <w:color w:val="000000" w:themeColor="text1"/>
                <w:sz w:val="20"/>
                <w:szCs w:val="20"/>
              </w:rPr>
              <w:t>Notes</w:t>
            </w:r>
          </w:p>
        </w:tc>
      </w:tr>
      <w:tr w:rsidR="00F80375" w:rsidRPr="00587A85" w14:paraId="48904568" w14:textId="77777777" w:rsidTr="003D0830">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Mar>
              <w:top w:w="150" w:type="dxa"/>
              <w:left w:w="0" w:type="dxa"/>
              <w:bottom w:w="150" w:type="dxa"/>
              <w:right w:w="300" w:type="dxa"/>
            </w:tcMar>
            <w:hideMark/>
          </w:tcPr>
          <w:p w14:paraId="0F3552F4"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Current driving licence photocard - (full or provisional)</w:t>
            </w:r>
          </w:p>
        </w:tc>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tcMar>
              <w:top w:w="150" w:type="dxa"/>
              <w:left w:w="0" w:type="dxa"/>
              <w:bottom w:w="150" w:type="dxa"/>
              <w:right w:w="0" w:type="dxa"/>
            </w:tcMar>
            <w:hideMark/>
          </w:tcPr>
          <w:p w14:paraId="0BBC0ECB" w14:textId="346EF86E"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Current and valid</w:t>
            </w:r>
            <w:r w:rsidR="00107D87">
              <w:rPr>
                <w:color w:val="000000" w:themeColor="text1"/>
                <w:sz w:val="20"/>
                <w:szCs w:val="20"/>
              </w:rPr>
              <w:t>- showing current or permanent address.</w:t>
            </w:r>
            <w:r w:rsidRPr="00587A85">
              <w:rPr>
                <w:color w:val="000000" w:themeColor="text1"/>
                <w:sz w:val="20"/>
                <w:szCs w:val="20"/>
              </w:rPr>
              <w:t xml:space="preserve"> All countries outside the UK (excluding Isle of Man and Channel Islands)</w:t>
            </w:r>
          </w:p>
        </w:tc>
      </w:tr>
      <w:tr w:rsidR="00F80375" w:rsidRPr="00587A85" w14:paraId="3CF17983" w14:textId="77777777" w:rsidTr="00587A85">
        <w:tc>
          <w:tcPr>
            <w:tcW w:w="2835"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61C38171"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lastRenderedPageBreak/>
              <w:t>Current driving licence (full or provisional) - paper version (if issued before March 2000)</w:t>
            </w:r>
          </w:p>
        </w:tc>
        <w:tc>
          <w:tcPr>
            <w:tcW w:w="6946"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0" w:type="dxa"/>
            </w:tcMar>
            <w:hideMark/>
          </w:tcPr>
          <w:p w14:paraId="2449C403" w14:textId="437C1754"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Current and valid. UK, Isle of Man, and Channel Islands. For a paper licence to be valid it must be issued before March 2000 and all information, including name and address, must be up to date</w:t>
            </w:r>
          </w:p>
        </w:tc>
      </w:tr>
      <w:tr w:rsidR="00F80375" w:rsidRPr="00587A85" w14:paraId="5945AC2C" w14:textId="77777777" w:rsidTr="00587A85">
        <w:tc>
          <w:tcPr>
            <w:tcW w:w="2835"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16CF68F0"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Birth certificate - issued after time of birth</w:t>
            </w:r>
          </w:p>
        </w:tc>
        <w:tc>
          <w:tcPr>
            <w:tcW w:w="6946"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0" w:type="dxa"/>
            </w:tcMar>
            <w:hideMark/>
          </w:tcPr>
          <w:p w14:paraId="2DF98A91"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UK, Isle of Man, and Channel Islands</w:t>
            </w:r>
          </w:p>
        </w:tc>
      </w:tr>
      <w:tr w:rsidR="00F80375" w:rsidRPr="00587A85" w14:paraId="62C9B032" w14:textId="77777777" w:rsidTr="00587A85">
        <w:tc>
          <w:tcPr>
            <w:tcW w:w="2835"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60EB0978"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Marriage/civil partnership certificate</w:t>
            </w:r>
          </w:p>
        </w:tc>
        <w:tc>
          <w:tcPr>
            <w:tcW w:w="6946"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0" w:type="dxa"/>
            </w:tcMar>
            <w:hideMark/>
          </w:tcPr>
          <w:p w14:paraId="33D7399B"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UK and Channel Islands</w:t>
            </w:r>
          </w:p>
        </w:tc>
      </w:tr>
      <w:tr w:rsidR="00F80375" w:rsidRPr="00587A85" w14:paraId="315185D3" w14:textId="77777777" w:rsidTr="00587A85">
        <w:tc>
          <w:tcPr>
            <w:tcW w:w="2835"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6E79538A"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Immigration document, visa, or work permit</w:t>
            </w:r>
          </w:p>
        </w:tc>
        <w:tc>
          <w:tcPr>
            <w:tcW w:w="6946"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0" w:type="dxa"/>
            </w:tcMar>
            <w:hideMark/>
          </w:tcPr>
          <w:p w14:paraId="3F86CC1F"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 xml:space="preserve">Issued by a country outside the UK. Valid only for roles whereby the applicant is living and working outside of the UK. Visa/permit must relate to the non-UK country in which the role is based. </w:t>
            </w:r>
          </w:p>
        </w:tc>
      </w:tr>
      <w:tr w:rsidR="00F80375" w:rsidRPr="00813B07" w14:paraId="73B69985" w14:textId="77777777" w:rsidTr="003D0830">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Mar>
              <w:top w:w="150" w:type="dxa"/>
              <w:left w:w="0" w:type="dxa"/>
              <w:bottom w:w="150" w:type="dxa"/>
              <w:right w:w="300" w:type="dxa"/>
            </w:tcMar>
            <w:hideMark/>
          </w:tcPr>
          <w:p w14:paraId="1F87AAD9" w14:textId="77777777" w:rsidR="00F80375" w:rsidRPr="00587A85" w:rsidRDefault="00F80375" w:rsidP="003D0830">
            <w:pPr>
              <w:shd w:val="clear" w:color="auto" w:fill="FFFFFF" w:themeFill="background1"/>
              <w:rPr>
                <w:sz w:val="20"/>
                <w:szCs w:val="20"/>
              </w:rPr>
            </w:pPr>
            <w:r w:rsidRPr="00587A85">
              <w:rPr>
                <w:sz w:val="20"/>
                <w:szCs w:val="20"/>
              </w:rPr>
              <w:t>HM Forces ID card</w:t>
            </w:r>
          </w:p>
        </w:tc>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tcMar>
              <w:top w:w="150" w:type="dxa"/>
              <w:left w:w="0" w:type="dxa"/>
              <w:bottom w:w="150" w:type="dxa"/>
              <w:right w:w="0" w:type="dxa"/>
            </w:tcMar>
            <w:hideMark/>
          </w:tcPr>
          <w:p w14:paraId="32B20D57" w14:textId="154A71AE" w:rsidR="00F80375" w:rsidRPr="00587A85" w:rsidRDefault="00F80375" w:rsidP="003D0830">
            <w:pPr>
              <w:shd w:val="clear" w:color="auto" w:fill="FFFFFF" w:themeFill="background1"/>
              <w:rPr>
                <w:sz w:val="20"/>
                <w:szCs w:val="20"/>
              </w:rPr>
            </w:pPr>
            <w:r w:rsidRPr="00587A85">
              <w:rPr>
                <w:sz w:val="20"/>
                <w:szCs w:val="20"/>
              </w:rPr>
              <w:t>UK</w:t>
            </w:r>
            <w:r w:rsidR="00107D87">
              <w:rPr>
                <w:sz w:val="20"/>
                <w:szCs w:val="20"/>
              </w:rPr>
              <w:t>- including HM Veteran’s Card</w:t>
            </w:r>
          </w:p>
        </w:tc>
      </w:tr>
      <w:tr w:rsidR="00F80375" w:rsidRPr="00813B07" w14:paraId="0C5001CB" w14:textId="77777777" w:rsidTr="00587A85">
        <w:tc>
          <w:tcPr>
            <w:tcW w:w="2835"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3F2C7821" w14:textId="77777777" w:rsidR="00F80375" w:rsidRPr="00587A85" w:rsidRDefault="00F80375" w:rsidP="003D0830">
            <w:pPr>
              <w:shd w:val="clear" w:color="auto" w:fill="FFFFFF" w:themeFill="background1"/>
              <w:rPr>
                <w:sz w:val="20"/>
                <w:szCs w:val="20"/>
              </w:rPr>
            </w:pPr>
            <w:r w:rsidRPr="00587A85">
              <w:rPr>
                <w:sz w:val="20"/>
                <w:szCs w:val="20"/>
              </w:rPr>
              <w:t>Firearms licence</w:t>
            </w:r>
          </w:p>
        </w:tc>
        <w:tc>
          <w:tcPr>
            <w:tcW w:w="6946"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0" w:type="dxa"/>
            </w:tcMar>
            <w:hideMark/>
          </w:tcPr>
          <w:p w14:paraId="28096AB9" w14:textId="77777777" w:rsidR="00F80375" w:rsidRPr="00587A85" w:rsidRDefault="00F80375" w:rsidP="003D0830">
            <w:pPr>
              <w:shd w:val="clear" w:color="auto" w:fill="FFFFFF" w:themeFill="background1"/>
              <w:rPr>
                <w:sz w:val="20"/>
                <w:szCs w:val="20"/>
              </w:rPr>
            </w:pPr>
            <w:r w:rsidRPr="00587A85">
              <w:rPr>
                <w:sz w:val="20"/>
                <w:szCs w:val="20"/>
              </w:rPr>
              <w:t>UK, Isle of Man, and Channel Islands</w:t>
            </w:r>
          </w:p>
        </w:tc>
      </w:tr>
    </w:tbl>
    <w:p w14:paraId="3FF655FD" w14:textId="77777777" w:rsidR="00F80375" w:rsidRDefault="00F80375" w:rsidP="003D0830">
      <w:pPr>
        <w:shd w:val="clear" w:color="auto" w:fill="FFFFFF" w:themeFill="background1"/>
        <w:rPr>
          <w:color w:val="000000" w:themeColor="text1"/>
        </w:rPr>
      </w:pPr>
    </w:p>
    <w:p w14:paraId="126829C1" w14:textId="77777777" w:rsidR="00F80375" w:rsidRPr="00983705" w:rsidRDefault="00F80375" w:rsidP="003D0830">
      <w:pPr>
        <w:shd w:val="clear" w:color="auto" w:fill="FFFFFF" w:themeFill="background1"/>
        <w:rPr>
          <w:b/>
          <w:bCs/>
          <w:color w:val="7030A0"/>
        </w:rPr>
      </w:pPr>
      <w:r w:rsidRPr="00983705">
        <w:rPr>
          <w:b/>
          <w:bCs/>
          <w:color w:val="7030A0"/>
        </w:rPr>
        <w:t>Group 2b: Financial and social history documents</w:t>
      </w:r>
    </w:p>
    <w:tbl>
      <w:tblPr>
        <w:tblW w:w="9781" w:type="dxa"/>
        <w:shd w:val="clear" w:color="auto" w:fill="FFFFFF"/>
        <w:tblCellMar>
          <w:top w:w="15" w:type="dxa"/>
          <w:left w:w="15" w:type="dxa"/>
          <w:bottom w:w="15" w:type="dxa"/>
          <w:right w:w="15" w:type="dxa"/>
        </w:tblCellMar>
        <w:tblLook w:val="04A0" w:firstRow="1" w:lastRow="0" w:firstColumn="1" w:lastColumn="0" w:noHBand="0" w:noVBand="1"/>
      </w:tblPr>
      <w:tblGrid>
        <w:gridCol w:w="2835"/>
        <w:gridCol w:w="3969"/>
        <w:gridCol w:w="2977"/>
      </w:tblGrid>
      <w:tr w:rsidR="00587A85" w:rsidRPr="00587A85" w14:paraId="11658564" w14:textId="77777777" w:rsidTr="00587A85">
        <w:tc>
          <w:tcPr>
            <w:tcW w:w="2835"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46E2F90E" w14:textId="77777777" w:rsidR="00F80375" w:rsidRPr="00587A85" w:rsidRDefault="00F80375" w:rsidP="003D0830">
            <w:pPr>
              <w:shd w:val="clear" w:color="auto" w:fill="FFFFFF" w:themeFill="background1"/>
              <w:rPr>
                <w:b/>
                <w:bCs/>
                <w:color w:val="000000" w:themeColor="text1"/>
                <w:sz w:val="20"/>
                <w:szCs w:val="20"/>
              </w:rPr>
            </w:pPr>
            <w:r w:rsidRPr="00587A85">
              <w:rPr>
                <w:b/>
                <w:bCs/>
                <w:color w:val="000000" w:themeColor="text1"/>
                <w:sz w:val="20"/>
                <w:szCs w:val="20"/>
              </w:rPr>
              <w:t>Documents</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0C795E0A" w14:textId="77777777" w:rsidR="00F80375" w:rsidRPr="00587A85" w:rsidRDefault="00F80375" w:rsidP="003D0830">
            <w:pPr>
              <w:shd w:val="clear" w:color="auto" w:fill="FFFFFF" w:themeFill="background1"/>
              <w:rPr>
                <w:b/>
                <w:bCs/>
                <w:color w:val="000000" w:themeColor="text1"/>
                <w:sz w:val="20"/>
                <w:szCs w:val="20"/>
              </w:rPr>
            </w:pPr>
            <w:r w:rsidRPr="00587A85">
              <w:rPr>
                <w:b/>
                <w:bCs/>
                <w:color w:val="000000" w:themeColor="text1"/>
                <w:sz w:val="20"/>
                <w:szCs w:val="20"/>
              </w:rPr>
              <w:t>Notes</w:t>
            </w:r>
          </w:p>
        </w:tc>
        <w:tc>
          <w:tcPr>
            <w:tcW w:w="2977"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0" w:type="dxa"/>
            </w:tcMar>
            <w:hideMark/>
          </w:tcPr>
          <w:p w14:paraId="271951D8" w14:textId="77777777" w:rsidR="00F80375" w:rsidRPr="00587A85" w:rsidRDefault="00F80375" w:rsidP="003D0830">
            <w:pPr>
              <w:shd w:val="clear" w:color="auto" w:fill="FFFFFF" w:themeFill="background1"/>
              <w:rPr>
                <w:b/>
                <w:bCs/>
                <w:color w:val="000000" w:themeColor="text1"/>
                <w:sz w:val="20"/>
                <w:szCs w:val="20"/>
              </w:rPr>
            </w:pPr>
            <w:r w:rsidRPr="00587A85">
              <w:rPr>
                <w:b/>
                <w:bCs/>
                <w:color w:val="000000" w:themeColor="text1"/>
                <w:sz w:val="20"/>
                <w:szCs w:val="20"/>
              </w:rPr>
              <w:t>Issue date and validity</w:t>
            </w:r>
          </w:p>
        </w:tc>
      </w:tr>
      <w:tr w:rsidR="00587A85" w:rsidRPr="00587A85" w14:paraId="6B8F89DF" w14:textId="77777777" w:rsidTr="00587A85">
        <w:tc>
          <w:tcPr>
            <w:tcW w:w="2835"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7EBB1076"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Mortgage statement</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6973757A"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UK</w:t>
            </w:r>
          </w:p>
        </w:tc>
        <w:tc>
          <w:tcPr>
            <w:tcW w:w="2977"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0" w:type="dxa"/>
            </w:tcMar>
            <w:hideMark/>
          </w:tcPr>
          <w:p w14:paraId="0D6EB7D8"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Issued in last 12 months</w:t>
            </w:r>
          </w:p>
        </w:tc>
      </w:tr>
      <w:tr w:rsidR="00587A85" w:rsidRPr="00587A85" w14:paraId="580289F9" w14:textId="77777777" w:rsidTr="003D0830">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Mar>
              <w:top w:w="150" w:type="dxa"/>
              <w:left w:w="0" w:type="dxa"/>
              <w:bottom w:w="150" w:type="dxa"/>
              <w:right w:w="300" w:type="dxa"/>
            </w:tcMar>
            <w:hideMark/>
          </w:tcPr>
          <w:p w14:paraId="7CA916E3"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Bank or building society statement</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Mar>
              <w:top w:w="150" w:type="dxa"/>
              <w:left w:w="0" w:type="dxa"/>
              <w:bottom w:w="150" w:type="dxa"/>
              <w:right w:w="300" w:type="dxa"/>
            </w:tcMar>
            <w:hideMark/>
          </w:tcPr>
          <w:p w14:paraId="7DDFEB70" w14:textId="1DF03629"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UK and Channel Islands. A print</w:t>
            </w:r>
            <w:r w:rsidR="00107D87">
              <w:rPr>
                <w:color w:val="000000" w:themeColor="text1"/>
                <w:sz w:val="20"/>
                <w:szCs w:val="20"/>
              </w:rPr>
              <w:t>ed</w:t>
            </w:r>
            <w:r w:rsidRPr="00587A85">
              <w:rPr>
                <w:color w:val="000000" w:themeColor="text1"/>
                <w:sz w:val="20"/>
                <w:szCs w:val="20"/>
              </w:rPr>
              <w:t xml:space="preserve"> bank statement that is endorsed with a stamp and signed by the bank is acceptable if you cannot have hard copy bank statements posted to you.</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Mar>
              <w:top w:w="150" w:type="dxa"/>
              <w:left w:w="0" w:type="dxa"/>
              <w:bottom w:w="150" w:type="dxa"/>
              <w:right w:w="0" w:type="dxa"/>
            </w:tcMar>
            <w:hideMark/>
          </w:tcPr>
          <w:p w14:paraId="125813F6"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Issued in last 3 months</w:t>
            </w:r>
          </w:p>
        </w:tc>
      </w:tr>
      <w:tr w:rsidR="00587A85" w:rsidRPr="00587A85" w14:paraId="639E8535" w14:textId="77777777" w:rsidTr="00587A85">
        <w:tc>
          <w:tcPr>
            <w:tcW w:w="2835"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74740BD7"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Bank or building society statement</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22F73703"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Countries outside the UK</w:t>
            </w:r>
          </w:p>
        </w:tc>
        <w:tc>
          <w:tcPr>
            <w:tcW w:w="2977"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0" w:type="dxa"/>
            </w:tcMar>
            <w:hideMark/>
          </w:tcPr>
          <w:p w14:paraId="010623F8"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Issued in last 3 months - branch must be in the country where the applicant lives and works</w:t>
            </w:r>
          </w:p>
        </w:tc>
      </w:tr>
      <w:tr w:rsidR="00F80375" w:rsidRPr="00661318" w14:paraId="671B2A85" w14:textId="77777777" w:rsidTr="00587A85">
        <w:tc>
          <w:tcPr>
            <w:tcW w:w="2835"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53693139"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Bank or building society account opening confirmation letter</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05923D63"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UK</w:t>
            </w:r>
          </w:p>
        </w:tc>
        <w:tc>
          <w:tcPr>
            <w:tcW w:w="2977"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0" w:type="dxa"/>
            </w:tcMar>
            <w:hideMark/>
          </w:tcPr>
          <w:p w14:paraId="5649C519"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Issued in last 3 months</w:t>
            </w:r>
          </w:p>
        </w:tc>
      </w:tr>
      <w:tr w:rsidR="00F80375" w:rsidRPr="00661318" w14:paraId="43E63752" w14:textId="77777777" w:rsidTr="00587A85">
        <w:tc>
          <w:tcPr>
            <w:tcW w:w="2835"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183B1360"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Credit card statement</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2D63024C"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UK</w:t>
            </w:r>
          </w:p>
        </w:tc>
        <w:tc>
          <w:tcPr>
            <w:tcW w:w="2977"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0" w:type="dxa"/>
            </w:tcMar>
            <w:hideMark/>
          </w:tcPr>
          <w:p w14:paraId="4A5BEED5"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Issued in last 3 months</w:t>
            </w:r>
          </w:p>
        </w:tc>
      </w:tr>
      <w:tr w:rsidR="00F80375" w:rsidRPr="00661318" w14:paraId="1B75502D" w14:textId="77777777" w:rsidTr="00587A85">
        <w:tc>
          <w:tcPr>
            <w:tcW w:w="2835"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71E52BBD"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Financial statement, for example pension or endowment</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7FCBE186"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UK</w:t>
            </w:r>
          </w:p>
        </w:tc>
        <w:tc>
          <w:tcPr>
            <w:tcW w:w="2977"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0" w:type="dxa"/>
            </w:tcMar>
            <w:hideMark/>
          </w:tcPr>
          <w:p w14:paraId="4B97D939"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Issued in last 12 months</w:t>
            </w:r>
          </w:p>
        </w:tc>
      </w:tr>
      <w:tr w:rsidR="00F80375" w:rsidRPr="00661318" w14:paraId="1E708F4E" w14:textId="77777777" w:rsidTr="003D0830">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Mar>
              <w:top w:w="150" w:type="dxa"/>
              <w:left w:w="0" w:type="dxa"/>
              <w:bottom w:w="150" w:type="dxa"/>
              <w:right w:w="300" w:type="dxa"/>
            </w:tcMar>
            <w:hideMark/>
          </w:tcPr>
          <w:p w14:paraId="7E919A79"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P45 or P60 statement</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Mar>
              <w:top w:w="150" w:type="dxa"/>
              <w:left w:w="0" w:type="dxa"/>
              <w:bottom w:w="150" w:type="dxa"/>
              <w:right w:w="300" w:type="dxa"/>
            </w:tcMar>
            <w:hideMark/>
          </w:tcPr>
          <w:p w14:paraId="32E002C7"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UK and Channel Islands. Cannot be online document</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Mar>
              <w:top w:w="150" w:type="dxa"/>
              <w:left w:w="0" w:type="dxa"/>
              <w:bottom w:w="150" w:type="dxa"/>
              <w:right w:w="0" w:type="dxa"/>
            </w:tcMar>
            <w:hideMark/>
          </w:tcPr>
          <w:p w14:paraId="56D758A5"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Issued in last 12 months</w:t>
            </w:r>
          </w:p>
        </w:tc>
      </w:tr>
      <w:tr w:rsidR="00F80375" w:rsidRPr="00661318" w14:paraId="16FB6F53" w14:textId="77777777" w:rsidTr="00587A85">
        <w:tc>
          <w:tcPr>
            <w:tcW w:w="2835"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5F366340"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Council Tax statement</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448A65C4"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UK and Channel Islands</w:t>
            </w:r>
          </w:p>
        </w:tc>
        <w:tc>
          <w:tcPr>
            <w:tcW w:w="2977"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0" w:type="dxa"/>
            </w:tcMar>
            <w:hideMark/>
          </w:tcPr>
          <w:p w14:paraId="0C6EF00A"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Issued in last 12 months</w:t>
            </w:r>
          </w:p>
        </w:tc>
      </w:tr>
      <w:tr w:rsidR="00F80375" w:rsidRPr="00661318" w14:paraId="52599DB4" w14:textId="77777777" w:rsidTr="00587A85">
        <w:tc>
          <w:tcPr>
            <w:tcW w:w="2835"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46EA85C3"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Letter of sponsorship from future employment provider</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2E1A760A" w14:textId="59C0FF89"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Valid only for applicants residing outside of the UK at time of application</w:t>
            </w:r>
          </w:p>
        </w:tc>
        <w:tc>
          <w:tcPr>
            <w:tcW w:w="2977"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0" w:type="dxa"/>
            </w:tcMar>
            <w:hideMark/>
          </w:tcPr>
          <w:p w14:paraId="482F1C33" w14:textId="77777777" w:rsidR="00F80375" w:rsidRPr="00587A85" w:rsidRDefault="00F80375" w:rsidP="003D0830">
            <w:pPr>
              <w:shd w:val="clear" w:color="auto" w:fill="FFFFFF" w:themeFill="background1"/>
              <w:rPr>
                <w:color w:val="000000" w:themeColor="text1"/>
                <w:sz w:val="20"/>
                <w:szCs w:val="20"/>
              </w:rPr>
            </w:pPr>
            <w:r w:rsidRPr="00587A85">
              <w:rPr>
                <w:color w:val="000000" w:themeColor="text1"/>
                <w:sz w:val="20"/>
                <w:szCs w:val="20"/>
              </w:rPr>
              <w:t>Must still be valid</w:t>
            </w:r>
          </w:p>
        </w:tc>
      </w:tr>
      <w:tr w:rsidR="00F80375" w:rsidRPr="00661318" w14:paraId="59A60A14" w14:textId="77777777" w:rsidTr="00587A85">
        <w:tc>
          <w:tcPr>
            <w:tcW w:w="2835"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5303DFAD" w14:textId="77777777" w:rsidR="00F80375" w:rsidRPr="00587A85" w:rsidRDefault="00F80375" w:rsidP="00D8189D">
            <w:pPr>
              <w:rPr>
                <w:color w:val="000000" w:themeColor="text1"/>
                <w:sz w:val="20"/>
                <w:szCs w:val="20"/>
              </w:rPr>
            </w:pPr>
            <w:r w:rsidRPr="00587A85">
              <w:rPr>
                <w:color w:val="000000" w:themeColor="text1"/>
                <w:sz w:val="20"/>
                <w:szCs w:val="20"/>
              </w:rPr>
              <w:lastRenderedPageBreak/>
              <w:t>Utility bill</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56A8CF28" w14:textId="77777777" w:rsidR="00F80375" w:rsidRPr="00587A85" w:rsidRDefault="00F80375" w:rsidP="00D8189D">
            <w:pPr>
              <w:rPr>
                <w:color w:val="000000" w:themeColor="text1"/>
                <w:sz w:val="20"/>
                <w:szCs w:val="20"/>
              </w:rPr>
            </w:pPr>
            <w:r w:rsidRPr="00587A85">
              <w:rPr>
                <w:color w:val="000000" w:themeColor="text1"/>
                <w:sz w:val="20"/>
                <w:szCs w:val="20"/>
              </w:rPr>
              <w:t>UK - not mobile telephone bill. Cannot be printed from an online account</w:t>
            </w:r>
          </w:p>
        </w:tc>
        <w:tc>
          <w:tcPr>
            <w:tcW w:w="2977"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0" w:type="dxa"/>
            </w:tcMar>
            <w:hideMark/>
          </w:tcPr>
          <w:p w14:paraId="25200D2C" w14:textId="77777777" w:rsidR="00F80375" w:rsidRPr="00587A85" w:rsidRDefault="00F80375" w:rsidP="00D8189D">
            <w:pPr>
              <w:rPr>
                <w:color w:val="000000" w:themeColor="text1"/>
                <w:sz w:val="20"/>
                <w:szCs w:val="20"/>
              </w:rPr>
            </w:pPr>
            <w:r w:rsidRPr="00587A85">
              <w:rPr>
                <w:color w:val="000000" w:themeColor="text1"/>
                <w:sz w:val="20"/>
                <w:szCs w:val="20"/>
              </w:rPr>
              <w:t>Issued in last 3 months</w:t>
            </w:r>
          </w:p>
        </w:tc>
      </w:tr>
      <w:tr w:rsidR="00F80375" w:rsidRPr="00661318" w14:paraId="678885B5" w14:textId="77777777" w:rsidTr="00587A85">
        <w:tc>
          <w:tcPr>
            <w:tcW w:w="2835"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51DD8AD7" w14:textId="77777777" w:rsidR="00F80375" w:rsidRPr="00587A85" w:rsidRDefault="00F80375" w:rsidP="00D8189D">
            <w:pPr>
              <w:rPr>
                <w:color w:val="000000" w:themeColor="text1"/>
                <w:sz w:val="20"/>
                <w:szCs w:val="20"/>
              </w:rPr>
            </w:pPr>
            <w:r w:rsidRPr="00587A85">
              <w:rPr>
                <w:color w:val="000000" w:themeColor="text1"/>
                <w:sz w:val="20"/>
                <w:szCs w:val="20"/>
              </w:rPr>
              <w:t>Benefit statement, for example Child Benefit, pension</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3B243153" w14:textId="77777777" w:rsidR="00F80375" w:rsidRPr="00587A85" w:rsidRDefault="00F80375" w:rsidP="00D8189D">
            <w:pPr>
              <w:rPr>
                <w:color w:val="000000" w:themeColor="text1"/>
                <w:sz w:val="20"/>
                <w:szCs w:val="20"/>
              </w:rPr>
            </w:pPr>
            <w:r w:rsidRPr="00587A85">
              <w:rPr>
                <w:color w:val="000000" w:themeColor="text1"/>
                <w:sz w:val="20"/>
                <w:szCs w:val="20"/>
              </w:rPr>
              <w:t>UK</w:t>
            </w:r>
          </w:p>
        </w:tc>
        <w:tc>
          <w:tcPr>
            <w:tcW w:w="2977"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0" w:type="dxa"/>
            </w:tcMar>
            <w:hideMark/>
          </w:tcPr>
          <w:p w14:paraId="7685011C" w14:textId="77777777" w:rsidR="00F80375" w:rsidRPr="00587A85" w:rsidRDefault="00F80375" w:rsidP="00D8189D">
            <w:pPr>
              <w:rPr>
                <w:color w:val="000000" w:themeColor="text1"/>
                <w:sz w:val="20"/>
                <w:szCs w:val="20"/>
              </w:rPr>
            </w:pPr>
            <w:r w:rsidRPr="00587A85">
              <w:rPr>
                <w:color w:val="000000" w:themeColor="text1"/>
                <w:sz w:val="20"/>
                <w:szCs w:val="20"/>
              </w:rPr>
              <w:t>Issued in last 3 months</w:t>
            </w:r>
          </w:p>
        </w:tc>
      </w:tr>
      <w:tr w:rsidR="00F80375" w:rsidRPr="00661318" w14:paraId="6412D59E" w14:textId="77777777" w:rsidTr="003D0830">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Mar>
              <w:top w:w="150" w:type="dxa"/>
              <w:left w:w="0" w:type="dxa"/>
              <w:bottom w:w="150" w:type="dxa"/>
              <w:right w:w="300" w:type="dxa"/>
            </w:tcMar>
            <w:hideMark/>
          </w:tcPr>
          <w:p w14:paraId="7B7E5860" w14:textId="351B45E8" w:rsidR="00F80375" w:rsidRPr="00587A85" w:rsidRDefault="00F80375" w:rsidP="00D8189D">
            <w:pPr>
              <w:rPr>
                <w:color w:val="000000" w:themeColor="text1"/>
                <w:sz w:val="20"/>
                <w:szCs w:val="20"/>
              </w:rPr>
            </w:pPr>
            <w:r w:rsidRPr="00587A85">
              <w:rPr>
                <w:color w:val="000000" w:themeColor="text1"/>
                <w:sz w:val="20"/>
                <w:szCs w:val="20"/>
              </w:rPr>
              <w:t>Central or local government, government agency, or local council document giving entitlement, for example from the Department for Work and Pensions, the Employment Service, Local Authority</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Mar>
              <w:top w:w="150" w:type="dxa"/>
              <w:left w:w="0" w:type="dxa"/>
              <w:bottom w:w="150" w:type="dxa"/>
              <w:right w:w="300" w:type="dxa"/>
            </w:tcMar>
            <w:hideMark/>
          </w:tcPr>
          <w:p w14:paraId="39116318" w14:textId="77777777" w:rsidR="00F80375" w:rsidRPr="00587A85" w:rsidRDefault="00F80375" w:rsidP="00D8189D">
            <w:pPr>
              <w:rPr>
                <w:color w:val="000000" w:themeColor="text1"/>
                <w:sz w:val="20"/>
                <w:szCs w:val="20"/>
              </w:rPr>
            </w:pPr>
            <w:r w:rsidRPr="00587A85">
              <w:rPr>
                <w:color w:val="000000" w:themeColor="text1"/>
                <w:sz w:val="20"/>
                <w:szCs w:val="20"/>
              </w:rPr>
              <w:t>UK and Channel Islands – a letter confirming entitlement to benefits. For example: Personal Independence Payment (PIP), free school meals, universal credit, asylum support etc</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Mar>
              <w:top w:w="150" w:type="dxa"/>
              <w:left w:w="0" w:type="dxa"/>
              <w:bottom w:w="150" w:type="dxa"/>
              <w:right w:w="0" w:type="dxa"/>
            </w:tcMar>
            <w:hideMark/>
          </w:tcPr>
          <w:p w14:paraId="6B13723F" w14:textId="17037B0C" w:rsidR="00F80375" w:rsidRPr="00587A85" w:rsidRDefault="00F80375" w:rsidP="00D8189D">
            <w:pPr>
              <w:rPr>
                <w:color w:val="000000" w:themeColor="text1"/>
                <w:sz w:val="20"/>
                <w:szCs w:val="20"/>
              </w:rPr>
            </w:pPr>
            <w:r w:rsidRPr="00587A85">
              <w:rPr>
                <w:color w:val="000000" w:themeColor="text1"/>
                <w:sz w:val="20"/>
                <w:szCs w:val="20"/>
              </w:rPr>
              <w:t>Issued in last 12 months</w:t>
            </w:r>
          </w:p>
        </w:tc>
      </w:tr>
      <w:tr w:rsidR="00587A85" w:rsidRPr="00587A85" w14:paraId="22FAA3F2" w14:textId="77777777" w:rsidTr="00587A85">
        <w:tc>
          <w:tcPr>
            <w:tcW w:w="2835"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tcPr>
          <w:p w14:paraId="4199FC9E" w14:textId="77777777" w:rsidR="00F80375" w:rsidRPr="00587A85" w:rsidRDefault="00F80375" w:rsidP="00D8189D">
            <w:pPr>
              <w:rPr>
                <w:color w:val="000000" w:themeColor="text1"/>
                <w:sz w:val="20"/>
                <w:szCs w:val="20"/>
              </w:rPr>
            </w:pPr>
            <w:r w:rsidRPr="00587A85">
              <w:rPr>
                <w:color w:val="000000" w:themeColor="text1"/>
                <w:sz w:val="20"/>
                <w:szCs w:val="20"/>
              </w:rPr>
              <w:t xml:space="preserve">HMRC </w:t>
            </w:r>
            <w:proofErr w:type="spellStart"/>
            <w:r w:rsidRPr="00587A85">
              <w:rPr>
                <w:color w:val="000000" w:themeColor="text1"/>
                <w:sz w:val="20"/>
                <w:szCs w:val="20"/>
              </w:rPr>
              <w:t>Self Assessment</w:t>
            </w:r>
            <w:proofErr w:type="spellEnd"/>
            <w:r w:rsidRPr="00587A85">
              <w:rPr>
                <w:color w:val="000000" w:themeColor="text1"/>
                <w:sz w:val="20"/>
                <w:szCs w:val="20"/>
              </w:rPr>
              <w:t xml:space="preserve"> letters or tax demand letters</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tcPr>
          <w:p w14:paraId="4B7D1AA8" w14:textId="77777777" w:rsidR="00F80375" w:rsidRPr="00587A85" w:rsidRDefault="00F80375" w:rsidP="00D8189D">
            <w:pPr>
              <w:rPr>
                <w:color w:val="000000" w:themeColor="text1"/>
                <w:sz w:val="20"/>
                <w:szCs w:val="20"/>
              </w:rPr>
            </w:pPr>
            <w:r w:rsidRPr="00587A85">
              <w:rPr>
                <w:color w:val="000000" w:themeColor="text1"/>
                <w:sz w:val="20"/>
                <w:szCs w:val="20"/>
              </w:rPr>
              <w:t>UK</w:t>
            </w:r>
          </w:p>
        </w:tc>
        <w:tc>
          <w:tcPr>
            <w:tcW w:w="2977"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0" w:type="dxa"/>
            </w:tcMar>
          </w:tcPr>
          <w:p w14:paraId="19747008" w14:textId="77777777" w:rsidR="00F80375" w:rsidRPr="00587A85" w:rsidRDefault="00F80375" w:rsidP="00D8189D">
            <w:pPr>
              <w:rPr>
                <w:color w:val="000000" w:themeColor="text1"/>
                <w:sz w:val="20"/>
                <w:szCs w:val="20"/>
              </w:rPr>
            </w:pPr>
            <w:r w:rsidRPr="00587A85">
              <w:rPr>
                <w:color w:val="000000" w:themeColor="text1"/>
                <w:sz w:val="20"/>
                <w:szCs w:val="20"/>
              </w:rPr>
              <w:t>Issued in last 12 months</w:t>
            </w:r>
          </w:p>
        </w:tc>
      </w:tr>
      <w:tr w:rsidR="00587A85" w:rsidRPr="00587A85" w14:paraId="5E62C87E" w14:textId="77777777" w:rsidTr="003D0830">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Mar>
              <w:top w:w="150" w:type="dxa"/>
              <w:left w:w="0" w:type="dxa"/>
              <w:bottom w:w="150" w:type="dxa"/>
              <w:right w:w="300" w:type="dxa"/>
            </w:tcMar>
          </w:tcPr>
          <w:p w14:paraId="047047DF" w14:textId="77777777" w:rsidR="00F80375" w:rsidRPr="00587A85" w:rsidRDefault="00F80375" w:rsidP="00D8189D">
            <w:pPr>
              <w:rPr>
                <w:color w:val="000000" w:themeColor="text1"/>
                <w:sz w:val="20"/>
                <w:szCs w:val="20"/>
              </w:rPr>
            </w:pPr>
            <w:r w:rsidRPr="00587A85">
              <w:rPr>
                <w:rFonts w:cs="Arial"/>
                <w:color w:val="000000" w:themeColor="text1"/>
                <w:sz w:val="20"/>
                <w:szCs w:val="20"/>
              </w:rPr>
              <w:t>European Health Insurance Card (EHIC) or Global Health Insurance Card (GHIC)</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Mar>
              <w:top w:w="150" w:type="dxa"/>
              <w:left w:w="0" w:type="dxa"/>
              <w:bottom w:w="150" w:type="dxa"/>
              <w:right w:w="300" w:type="dxa"/>
            </w:tcMar>
          </w:tcPr>
          <w:p w14:paraId="6281D807" w14:textId="77777777" w:rsidR="00F80375" w:rsidRPr="00587A85" w:rsidRDefault="00F80375" w:rsidP="00D8189D">
            <w:pPr>
              <w:rPr>
                <w:color w:val="000000" w:themeColor="text1"/>
                <w:sz w:val="20"/>
                <w:szCs w:val="20"/>
              </w:rPr>
            </w:pPr>
            <w:r w:rsidRPr="00587A85">
              <w:rPr>
                <w:rFonts w:cs="Arial"/>
                <w:color w:val="000000" w:themeColor="text1"/>
                <w:sz w:val="20"/>
                <w:szCs w:val="20"/>
              </w:rPr>
              <w:t>UK.</w:t>
            </w:r>
          </w:p>
        </w:tc>
        <w:tc>
          <w:tcPr>
            <w:tcW w:w="2977"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0" w:type="dxa"/>
            </w:tcMar>
          </w:tcPr>
          <w:p w14:paraId="2A497037" w14:textId="77777777" w:rsidR="00F80375" w:rsidRPr="00587A85" w:rsidRDefault="00F80375" w:rsidP="00D8189D">
            <w:pPr>
              <w:rPr>
                <w:color w:val="000000" w:themeColor="text1"/>
                <w:sz w:val="20"/>
                <w:szCs w:val="20"/>
              </w:rPr>
            </w:pPr>
            <w:r w:rsidRPr="00587A85">
              <w:rPr>
                <w:rFonts w:cs="Arial"/>
                <w:color w:val="000000" w:themeColor="text1"/>
                <w:sz w:val="20"/>
                <w:szCs w:val="20"/>
              </w:rPr>
              <w:t>Must still be valid</w:t>
            </w:r>
          </w:p>
        </w:tc>
      </w:tr>
      <w:tr w:rsidR="00587A85" w:rsidRPr="00587A85" w14:paraId="3C46818A" w14:textId="77777777" w:rsidTr="00587A85">
        <w:tc>
          <w:tcPr>
            <w:tcW w:w="2835"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0EB273CD" w14:textId="77777777" w:rsidR="00F80375" w:rsidRPr="00587A85" w:rsidRDefault="00F80375" w:rsidP="00D8189D">
            <w:pPr>
              <w:rPr>
                <w:color w:val="000000" w:themeColor="text1"/>
                <w:sz w:val="20"/>
                <w:szCs w:val="20"/>
              </w:rPr>
            </w:pPr>
            <w:r w:rsidRPr="00587A85">
              <w:rPr>
                <w:color w:val="000000" w:themeColor="text1"/>
                <w:sz w:val="20"/>
                <w:szCs w:val="20"/>
              </w:rPr>
              <w:t>EEA National ID card</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6F1133C5" w14:textId="77777777" w:rsidR="00F80375" w:rsidRPr="00587A85" w:rsidRDefault="00F80375" w:rsidP="00D8189D">
            <w:pPr>
              <w:rPr>
                <w:color w:val="000000" w:themeColor="text1"/>
                <w:sz w:val="20"/>
                <w:szCs w:val="20"/>
              </w:rPr>
            </w:pPr>
            <w:r w:rsidRPr="00587A85">
              <w:rPr>
                <w:color w:val="000000" w:themeColor="text1"/>
                <w:sz w:val="20"/>
                <w:szCs w:val="20"/>
              </w:rPr>
              <w:t> </w:t>
            </w:r>
          </w:p>
        </w:tc>
        <w:tc>
          <w:tcPr>
            <w:tcW w:w="2977"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0" w:type="dxa"/>
            </w:tcMar>
            <w:hideMark/>
          </w:tcPr>
          <w:p w14:paraId="01FC0488" w14:textId="77777777" w:rsidR="00F80375" w:rsidRPr="00587A85" w:rsidRDefault="00F80375" w:rsidP="00D8189D">
            <w:pPr>
              <w:rPr>
                <w:color w:val="000000" w:themeColor="text1"/>
                <w:sz w:val="20"/>
                <w:szCs w:val="20"/>
              </w:rPr>
            </w:pPr>
            <w:r w:rsidRPr="00587A85">
              <w:rPr>
                <w:color w:val="000000" w:themeColor="text1"/>
                <w:sz w:val="20"/>
                <w:szCs w:val="20"/>
              </w:rPr>
              <w:t>Must still be valid</w:t>
            </w:r>
          </w:p>
        </w:tc>
      </w:tr>
      <w:tr w:rsidR="00587A85" w:rsidRPr="00587A85" w14:paraId="29214739" w14:textId="77777777" w:rsidTr="00587A85">
        <w:tc>
          <w:tcPr>
            <w:tcW w:w="2835"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77E46472" w14:textId="77777777" w:rsidR="00F80375" w:rsidRPr="00587A85" w:rsidRDefault="00F80375" w:rsidP="00D8189D">
            <w:pPr>
              <w:rPr>
                <w:color w:val="000000" w:themeColor="text1"/>
                <w:sz w:val="20"/>
                <w:szCs w:val="20"/>
              </w:rPr>
            </w:pPr>
            <w:r w:rsidRPr="00587A85">
              <w:rPr>
                <w:color w:val="000000" w:themeColor="text1"/>
                <w:sz w:val="20"/>
                <w:szCs w:val="20"/>
              </w:rPr>
              <w:t>Irish Passport Card</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0FEE6E0A" w14:textId="77777777" w:rsidR="00F80375" w:rsidRPr="00587A85" w:rsidRDefault="00F80375" w:rsidP="00D8189D">
            <w:pPr>
              <w:rPr>
                <w:color w:val="000000" w:themeColor="text1"/>
                <w:sz w:val="20"/>
                <w:szCs w:val="20"/>
              </w:rPr>
            </w:pPr>
            <w:r w:rsidRPr="00587A85">
              <w:rPr>
                <w:color w:val="000000" w:themeColor="text1"/>
                <w:sz w:val="20"/>
                <w:szCs w:val="20"/>
              </w:rPr>
              <w:t xml:space="preserve">Cannot be used with an Irish passport. </w:t>
            </w:r>
          </w:p>
        </w:tc>
        <w:tc>
          <w:tcPr>
            <w:tcW w:w="2977"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0" w:type="dxa"/>
            </w:tcMar>
            <w:hideMark/>
          </w:tcPr>
          <w:p w14:paraId="49003C97" w14:textId="77777777" w:rsidR="00F80375" w:rsidRPr="00587A85" w:rsidRDefault="00F80375" w:rsidP="00D8189D">
            <w:pPr>
              <w:rPr>
                <w:color w:val="000000" w:themeColor="text1"/>
                <w:sz w:val="20"/>
                <w:szCs w:val="20"/>
              </w:rPr>
            </w:pPr>
            <w:r w:rsidRPr="00587A85">
              <w:rPr>
                <w:color w:val="000000" w:themeColor="text1"/>
                <w:sz w:val="20"/>
                <w:szCs w:val="20"/>
              </w:rPr>
              <w:t>Must still be valid</w:t>
            </w:r>
          </w:p>
        </w:tc>
      </w:tr>
      <w:tr w:rsidR="00587A85" w:rsidRPr="00587A85" w14:paraId="259687AE" w14:textId="77777777" w:rsidTr="00587A85">
        <w:tc>
          <w:tcPr>
            <w:tcW w:w="2835"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7CB60B6D" w14:textId="77777777" w:rsidR="00F80375" w:rsidRPr="00587A85" w:rsidRDefault="00F80375" w:rsidP="00D8189D">
            <w:pPr>
              <w:rPr>
                <w:color w:val="000000" w:themeColor="text1"/>
                <w:sz w:val="20"/>
                <w:szCs w:val="20"/>
              </w:rPr>
            </w:pPr>
            <w:r w:rsidRPr="00587A85">
              <w:rPr>
                <w:color w:val="000000" w:themeColor="text1"/>
                <w:sz w:val="20"/>
                <w:szCs w:val="20"/>
              </w:rPr>
              <w:t>Cards carrying the PASS accreditation logo</w:t>
            </w:r>
          </w:p>
        </w:tc>
        <w:tc>
          <w:tcPr>
            <w:tcW w:w="3969"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300" w:type="dxa"/>
            </w:tcMar>
            <w:hideMark/>
          </w:tcPr>
          <w:p w14:paraId="6EE15DDD" w14:textId="77777777" w:rsidR="00F80375" w:rsidRPr="00587A85" w:rsidRDefault="00F80375" w:rsidP="00D8189D">
            <w:pPr>
              <w:rPr>
                <w:color w:val="000000" w:themeColor="text1"/>
                <w:sz w:val="20"/>
                <w:szCs w:val="20"/>
              </w:rPr>
            </w:pPr>
            <w:r w:rsidRPr="00587A85">
              <w:rPr>
                <w:color w:val="000000" w:themeColor="text1"/>
                <w:sz w:val="20"/>
                <w:szCs w:val="20"/>
              </w:rPr>
              <w:t>UK, Isle of Man, and Channel Islands. Digital PASS cards are acceptable where they have been issued by an approved digital PASS provider and the QR code has been used to confirm details.</w:t>
            </w:r>
          </w:p>
        </w:tc>
        <w:tc>
          <w:tcPr>
            <w:tcW w:w="2977" w:type="dxa"/>
            <w:tcBorders>
              <w:top w:val="single" w:sz="4" w:space="0" w:color="auto"/>
              <w:left w:val="single" w:sz="4" w:space="0" w:color="auto"/>
              <w:bottom w:val="single" w:sz="4" w:space="0" w:color="auto"/>
              <w:right w:val="single" w:sz="4" w:space="0" w:color="auto"/>
            </w:tcBorders>
            <w:shd w:val="clear" w:color="auto" w:fill="FFFFFF"/>
            <w:tcMar>
              <w:top w:w="150" w:type="dxa"/>
              <w:left w:w="0" w:type="dxa"/>
              <w:bottom w:w="150" w:type="dxa"/>
              <w:right w:w="0" w:type="dxa"/>
            </w:tcMar>
            <w:hideMark/>
          </w:tcPr>
          <w:p w14:paraId="56DADE7F" w14:textId="77777777" w:rsidR="00F80375" w:rsidRPr="00587A85" w:rsidRDefault="00F80375" w:rsidP="00D8189D">
            <w:pPr>
              <w:rPr>
                <w:color w:val="000000" w:themeColor="text1"/>
                <w:sz w:val="20"/>
                <w:szCs w:val="20"/>
              </w:rPr>
            </w:pPr>
            <w:r w:rsidRPr="00587A85">
              <w:rPr>
                <w:color w:val="000000" w:themeColor="text1"/>
                <w:sz w:val="20"/>
                <w:szCs w:val="20"/>
              </w:rPr>
              <w:t>Must still be valid</w:t>
            </w:r>
          </w:p>
        </w:tc>
      </w:tr>
      <w:tr w:rsidR="00F80375" w:rsidRPr="00661318" w14:paraId="32AB8A53" w14:textId="77777777" w:rsidTr="003D0830">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Mar>
              <w:top w:w="150" w:type="dxa"/>
              <w:left w:w="0" w:type="dxa"/>
              <w:bottom w:w="150" w:type="dxa"/>
              <w:right w:w="300" w:type="dxa"/>
            </w:tcMar>
            <w:hideMark/>
          </w:tcPr>
          <w:p w14:paraId="1ADFD403" w14:textId="77777777" w:rsidR="00F80375" w:rsidRPr="00587A85" w:rsidRDefault="00F80375" w:rsidP="00D8189D">
            <w:pPr>
              <w:rPr>
                <w:color w:val="000000" w:themeColor="text1"/>
                <w:sz w:val="20"/>
                <w:szCs w:val="20"/>
              </w:rPr>
            </w:pPr>
            <w:r w:rsidRPr="00587A85">
              <w:rPr>
                <w:color w:val="000000" w:themeColor="text1"/>
                <w:sz w:val="20"/>
                <w:szCs w:val="20"/>
              </w:rPr>
              <w:t>Letter from head teacher, college principal, apprenticeship provider</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Mar>
              <w:top w:w="150" w:type="dxa"/>
              <w:left w:w="0" w:type="dxa"/>
              <w:bottom w:w="150" w:type="dxa"/>
              <w:right w:w="300" w:type="dxa"/>
            </w:tcMar>
            <w:hideMark/>
          </w:tcPr>
          <w:p w14:paraId="17D53A9A" w14:textId="77777777" w:rsidR="00F80375" w:rsidRPr="00587A85" w:rsidRDefault="00F80375" w:rsidP="00D8189D">
            <w:pPr>
              <w:rPr>
                <w:color w:val="000000" w:themeColor="text1"/>
                <w:sz w:val="20"/>
                <w:szCs w:val="20"/>
              </w:rPr>
            </w:pPr>
            <w:r w:rsidRPr="00587A85">
              <w:rPr>
                <w:color w:val="000000" w:themeColor="text1"/>
                <w:sz w:val="20"/>
                <w:szCs w:val="20"/>
              </w:rPr>
              <w:t>UK - for 16 to 19 year olds in full time education or on an apprenticeship - only used in exceptional circumstances if other documents cannot be provided</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Mar>
              <w:top w:w="150" w:type="dxa"/>
              <w:left w:w="0" w:type="dxa"/>
              <w:bottom w:w="150" w:type="dxa"/>
              <w:right w:w="0" w:type="dxa"/>
            </w:tcMar>
            <w:hideMark/>
          </w:tcPr>
          <w:p w14:paraId="6A35F2AB" w14:textId="77777777" w:rsidR="00F80375" w:rsidRPr="00587A85" w:rsidRDefault="00F80375" w:rsidP="00D8189D">
            <w:pPr>
              <w:rPr>
                <w:color w:val="000000" w:themeColor="text1"/>
                <w:sz w:val="20"/>
                <w:szCs w:val="20"/>
              </w:rPr>
            </w:pPr>
            <w:r w:rsidRPr="00587A85">
              <w:rPr>
                <w:color w:val="000000" w:themeColor="text1"/>
                <w:sz w:val="20"/>
                <w:szCs w:val="20"/>
              </w:rPr>
              <w:t>Must still be valid</w:t>
            </w:r>
          </w:p>
        </w:tc>
      </w:tr>
    </w:tbl>
    <w:p w14:paraId="11A2643F" w14:textId="77777777" w:rsidR="00F80375" w:rsidRPr="00076D80" w:rsidRDefault="00F80375" w:rsidP="00F80375">
      <w:pPr>
        <w:rPr>
          <w:color w:val="000000" w:themeColor="text1"/>
        </w:rPr>
      </w:pPr>
    </w:p>
    <w:p w14:paraId="1A75900E" w14:textId="77777777" w:rsidR="005F7C07" w:rsidRPr="001E6C99" w:rsidRDefault="005F7C07" w:rsidP="00AD2290"/>
    <w:sectPr w:rsidR="005F7C07" w:rsidRPr="001E6C99" w:rsidSect="008C0C79">
      <w:headerReference w:type="default" r:id="rId25"/>
      <w:footerReference w:type="default" r:id="rId26"/>
      <w:type w:val="continuous"/>
      <w:pgSz w:w="11910" w:h="16840"/>
      <w:pgMar w:top="680" w:right="680" w:bottom="680" w:left="680" w:header="499"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241A3" w14:textId="77777777" w:rsidR="006353E2" w:rsidRDefault="006353E2">
      <w:r>
        <w:separator/>
      </w:r>
    </w:p>
  </w:endnote>
  <w:endnote w:type="continuationSeparator" w:id="0">
    <w:p w14:paraId="6CDFEE76" w14:textId="77777777" w:rsidR="006353E2" w:rsidRDefault="006353E2">
      <w:r>
        <w:continuationSeparator/>
      </w:r>
    </w:p>
  </w:endnote>
  <w:endnote w:type="continuationNotice" w:id="1">
    <w:p w14:paraId="6092197F" w14:textId="77777777" w:rsidR="006353E2" w:rsidRDefault="006353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panose1 w:val="00000500000000000000"/>
    <w:charset w:val="00"/>
    <w:family w:val="auto"/>
    <w:pitch w:val="variable"/>
    <w:sig w:usb0="20000007" w:usb1="00000001" w:usb2="00000000" w:usb3="00000000" w:csb0="00000193" w:csb1="00000000"/>
    <w:embedRegular r:id="rId1" w:fontKey="{29CBC5BE-1064-487A-AF15-40573E07FA68}"/>
    <w:embedBold r:id="rId2" w:fontKey="{F4CB6AB6-8515-4E3C-9C25-74E50973647A}"/>
    <w:embedItalic r:id="rId3" w:fontKey="{D37D2156-E8BF-45A2-A65B-21FAB271B8A4}"/>
  </w:font>
  <w:font w:name="NunitoSans-Light">
    <w:altName w:val="Times New Roman"/>
    <w:charset w:val="00"/>
    <w:family w:val="auto"/>
    <w:pitch w:val="variable"/>
    <w:sig w:usb0="20000007" w:usb1="00000001" w:usb2="00000000" w:usb3="00000000" w:csb0="00000193" w:csb1="00000000"/>
  </w:font>
  <w:font w:name="Nunito Sans Black">
    <w:panose1 w:val="00000A00000000000000"/>
    <w:charset w:val="00"/>
    <w:family w:val="auto"/>
    <w:pitch w:val="variable"/>
    <w:sig w:usb0="20000007" w:usb1="00000001" w:usb2="00000000" w:usb3="00000000" w:csb0="00000193" w:csb1="00000000"/>
    <w:embedRegular r:id="rId4" w:fontKey="{96CD9B73-3108-40C3-A388-A668D0349BD4}"/>
    <w:embedBold r:id="rId5" w:fontKey="{9640E1D6-6C9B-4D2B-90DE-9DC9A91FB990}"/>
  </w:font>
  <w:font w:name="NunitoSans-Black">
    <w:altName w:val="Calibri"/>
    <w:charset w:val="00"/>
    <w:family w:val="auto"/>
    <w:pitch w:val="variable"/>
    <w:sig w:usb0="00000001" w:usb1="00000001" w:usb2="00000000" w:usb3="00000000" w:csb0="00000193"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6" w:fontKey="{EBCD1FC5-828E-40B0-8CF6-B8876ADD378B}"/>
  </w:font>
  <w:font w:name="Nunito Light">
    <w:charset w:val="00"/>
    <w:family w:val="auto"/>
    <w:pitch w:val="variable"/>
    <w:sig w:usb0="A00002FF" w:usb1="5000204B" w:usb2="00000000" w:usb3="00000000" w:csb0="00000197" w:csb1="00000000"/>
    <w:embedRegular r:id="rId7" w:fontKey="{C6179ED3-3B3B-4891-ACFD-7A7A5F77835A}"/>
  </w:font>
  <w:font w:name="MinionPro-Regular">
    <w:altName w:val="Calibri"/>
    <w:panose1 w:val="00000000000000000000"/>
    <w:charset w:val="00"/>
    <w:family w:val="roman"/>
    <w:notTrueType/>
    <w:pitch w:val="variable"/>
    <w:sig w:usb0="60000287" w:usb1="00000001" w:usb2="00000000" w:usb3="00000000" w:csb0="0000019F" w:csb1="00000000"/>
  </w:font>
  <w:font w:name="NunitoSans-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8" w:fontKey="{67E9A19E-A734-4292-B355-7467BC9E59C2}"/>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395269"/>
      <w:docPartObj>
        <w:docPartGallery w:val="Page Numbers (Bottom of Page)"/>
        <w:docPartUnique/>
      </w:docPartObj>
    </w:sdtPr>
    <w:sdtEndPr>
      <w:rPr>
        <w:noProof/>
      </w:rPr>
    </w:sdtEndPr>
    <w:sdtContent>
      <w:p w14:paraId="245762C2" w14:textId="2ADD4A28" w:rsidR="00A656FD" w:rsidRDefault="00A656FD">
        <w:pPr>
          <w:pStyle w:val="Footer"/>
        </w:pPr>
        <w:r>
          <w:fldChar w:fldCharType="begin"/>
        </w:r>
        <w:r>
          <w:instrText xml:space="preserve"> PAGE   \* MERGEFORMAT </w:instrText>
        </w:r>
        <w:r>
          <w:fldChar w:fldCharType="separate"/>
        </w:r>
        <w:r>
          <w:rPr>
            <w:noProof/>
          </w:rPr>
          <w:t>2</w:t>
        </w:r>
        <w:r>
          <w:rPr>
            <w:noProof/>
          </w:rPr>
          <w:fldChar w:fldCharType="end"/>
        </w:r>
      </w:p>
    </w:sdtContent>
  </w:sdt>
  <w:p w14:paraId="0F99CE75" w14:textId="7B562B31" w:rsidR="001E1948" w:rsidRPr="00943F4D" w:rsidRDefault="001E1948" w:rsidP="0037551A">
    <w:pPr>
      <w:pStyle w:val="Footer"/>
      <w:pBdr>
        <w:top w:val="single" w:sz="4" w:space="1" w:color="D9D9D9" w:themeColor="background1" w:themeShade="D9"/>
      </w:pBdr>
      <w:jc w:val="cen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93DC9" w14:textId="77777777" w:rsidR="006353E2" w:rsidRDefault="006353E2">
      <w:r>
        <w:separator/>
      </w:r>
    </w:p>
  </w:footnote>
  <w:footnote w:type="continuationSeparator" w:id="0">
    <w:p w14:paraId="7A7C8129" w14:textId="77777777" w:rsidR="006353E2" w:rsidRDefault="006353E2">
      <w:r>
        <w:continuationSeparator/>
      </w:r>
    </w:p>
  </w:footnote>
  <w:footnote w:type="continuationNotice" w:id="1">
    <w:p w14:paraId="1B7EED7E" w14:textId="77777777" w:rsidR="006353E2" w:rsidRDefault="006353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58562" w14:textId="77777777" w:rsidR="001E1948" w:rsidRPr="00943F4D" w:rsidRDefault="001E1948" w:rsidP="00A17A3E">
    <w:pPr>
      <w:pStyle w:val="BodyText"/>
      <w:rPr>
        <w:sz w:val="16"/>
      </w:rPr>
    </w:pPr>
    <w:r w:rsidRPr="00943F4D">
      <w:rPr>
        <w:noProof/>
        <w:sz w:val="16"/>
        <w:lang w:bidi="ar-SA"/>
      </w:rPr>
      <mc:AlternateContent>
        <mc:Choice Requires="wps">
          <w:drawing>
            <wp:anchor distT="0" distB="0" distL="114300" distR="114300" simplePos="0" relativeHeight="251658240" behindDoc="1" locked="0" layoutInCell="1" allowOverlap="1" wp14:anchorId="237FDF21" wp14:editId="7B9FCB87">
              <wp:simplePos x="0" y="0"/>
              <wp:positionH relativeFrom="page">
                <wp:posOffset>6073775</wp:posOffset>
              </wp:positionH>
              <wp:positionV relativeFrom="page">
                <wp:posOffset>233466</wp:posOffset>
              </wp:positionV>
              <wp:extent cx="1278800" cy="181610"/>
              <wp:effectExtent l="0" t="0" r="17145" b="8890"/>
              <wp:wrapNone/>
              <wp:docPr id="4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7880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FF261" w14:textId="272C04E0" w:rsidR="001E1948" w:rsidRDefault="006D47EB">
                          <w:pPr>
                            <w:spacing w:before="20"/>
                            <w:ind w:left="20"/>
                            <w:rPr>
                              <w:b/>
                              <w:sz w:val="18"/>
                            </w:rPr>
                          </w:pPr>
                          <w:r>
                            <w:rPr>
                              <w:b/>
                              <w:sz w:val="18"/>
                            </w:rPr>
                            <w:t>November</w:t>
                          </w:r>
                          <w:r w:rsidR="008D436C">
                            <w:rPr>
                              <w:b/>
                              <w:sz w:val="18"/>
                            </w:rPr>
                            <w:t xml:space="preserve"> 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7FDF21" id="_x0000_t202" coordsize="21600,21600" o:spt="202" path="m,l,21600r21600,l21600,xe">
              <v:stroke joinstyle="miter"/>
              <v:path gradientshapeok="t" o:connecttype="rect"/>
            </v:shapetype>
            <v:shape id="Text Box 1" o:spid="_x0000_s1026" type="#_x0000_t202" style="position:absolute;margin-left:478.25pt;margin-top:18.4pt;width:100.7pt;height:14.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" filled="f" stroked="f">
              <v:path arrowok="t"/>
              <v:textbox inset="0,0,0,0">
                <w:txbxContent>
                  <w:p w14:paraId="3C4FF261" w14:textId="272C04E0" w:rsidR="001E1948" w:rsidRDefault="006D47EB">
                    <w:pPr>
                      <w:spacing w:before="20"/>
                      <w:ind w:left="20"/>
                      <w:rPr>
                        <w:b/>
                        <w:sz w:val="18"/>
                      </w:rPr>
                    </w:pPr>
                    <w:r>
                      <w:rPr>
                        <w:b/>
                        <w:sz w:val="18"/>
                      </w:rPr>
                      <w:t>November</w:t>
                    </w:r>
                    <w:r w:rsidR="008D436C">
                      <w:rPr>
                        <w:b/>
                        <w:sz w:val="18"/>
                      </w:rPr>
                      <w:t xml:space="preserve"> 2025</w:t>
                    </w:r>
                  </w:p>
                </w:txbxContent>
              </v:textbox>
              <w10:wrap anchorx="page" anchory="page"/>
            </v:shape>
          </w:pict>
        </mc:Fallback>
      </mc:AlternateContent>
    </w:r>
    <w:r>
      <w:rPr>
        <w:sz w:val="16"/>
      </w:rPr>
      <w:tab/>
    </w:r>
    <w:r>
      <w:rPr>
        <w:sz w:val="16"/>
      </w:rPr>
      <w:tab/>
    </w:r>
    <w:r>
      <w:rPr>
        <w:sz w:val="16"/>
      </w:rPr>
      <w:tab/>
    </w:r>
    <w:r>
      <w:rPr>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themeColor="background2"/>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themeColor="text1"/>
      </w:rPr>
    </w:lvl>
  </w:abstractNum>
  <w:abstractNum w:abstractNumId="4" w15:restartNumberingAfterBreak="0">
    <w:nsid w:val="FFFFFF80"/>
    <w:multiLevelType w:val="singleLevel"/>
    <w:tmpl w:val="88CC63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3E26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582A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F483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themeColor="background2"/>
      </w:rPr>
    </w:lvl>
  </w:abstractNum>
  <w:abstractNum w:abstractNumId="9" w15:restartNumberingAfterBreak="0">
    <w:nsid w:val="FFFFFF89"/>
    <w:multiLevelType w:val="singleLevel"/>
    <w:tmpl w:val="B7CA56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themeColor="background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1F4291"/>
    <w:multiLevelType w:val="hybridMultilevel"/>
    <w:tmpl w:val="F2C05EA2"/>
    <w:lvl w:ilvl="0" w:tplc="4EBE677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FD590B"/>
    <w:multiLevelType w:val="multilevel"/>
    <w:tmpl w:val="A1DE5186"/>
    <w:lvl w:ilvl="0">
      <w:start w:val="1"/>
      <w:numFmt w:val="bullet"/>
      <w:lvlText w:val=""/>
      <w:lvlJc w:val="left"/>
      <w:pPr>
        <w:ind w:left="227" w:hanging="227"/>
      </w:pPr>
      <w:rPr>
        <w:rFonts w:ascii="Symbol" w:hAnsi="Symbol" w:hint="default"/>
        <w:color w:val="00A793" w:themeColor="background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A701C5C"/>
    <w:multiLevelType w:val="multilevel"/>
    <w:tmpl w:val="5F886548"/>
    <w:lvl w:ilvl="0">
      <w:start w:val="1"/>
      <w:numFmt w:val="bullet"/>
      <w:lvlText w:val=""/>
      <w:lvlJc w:val="left"/>
      <w:pPr>
        <w:ind w:left="227" w:hanging="227"/>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BFA21C0"/>
    <w:multiLevelType w:val="multilevel"/>
    <w:tmpl w:val="EF6E1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F224B53"/>
    <w:multiLevelType w:val="multilevel"/>
    <w:tmpl w:val="0260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56E4A89"/>
    <w:multiLevelType w:val="hybridMultilevel"/>
    <w:tmpl w:val="4DC4C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5C85A99"/>
    <w:multiLevelType w:val="hybridMultilevel"/>
    <w:tmpl w:val="BEE61786"/>
    <w:lvl w:ilvl="0" w:tplc="F15E609A">
      <w:numFmt w:val="bullet"/>
      <w:lvlText w:val="–"/>
      <w:lvlJc w:val="left"/>
      <w:pPr>
        <w:ind w:left="160" w:hanging="143"/>
      </w:pPr>
      <w:rPr>
        <w:rFonts w:ascii="NunitoSans-Light" w:eastAsia="NunitoSans-Light" w:hAnsi="NunitoSans-Light" w:cs="NunitoSans-Light" w:hint="default"/>
        <w:spacing w:val="-2"/>
        <w:w w:val="100"/>
        <w:sz w:val="19"/>
        <w:szCs w:val="19"/>
        <w:lang w:val="en-GB" w:eastAsia="en-GB" w:bidi="en-GB"/>
      </w:rPr>
    </w:lvl>
    <w:lvl w:ilvl="1" w:tplc="4BAC875E">
      <w:numFmt w:val="bullet"/>
      <w:lvlText w:val="•"/>
      <w:lvlJc w:val="left"/>
      <w:pPr>
        <w:ind w:left="448" w:hanging="143"/>
      </w:pPr>
      <w:rPr>
        <w:rFonts w:hint="default"/>
        <w:lang w:val="en-GB" w:eastAsia="en-GB" w:bidi="en-GB"/>
      </w:rPr>
    </w:lvl>
    <w:lvl w:ilvl="2" w:tplc="8ECE113C">
      <w:numFmt w:val="bullet"/>
      <w:lvlText w:val="•"/>
      <w:lvlJc w:val="left"/>
      <w:pPr>
        <w:ind w:left="737" w:hanging="143"/>
      </w:pPr>
      <w:rPr>
        <w:rFonts w:hint="default"/>
        <w:lang w:val="en-GB" w:eastAsia="en-GB" w:bidi="en-GB"/>
      </w:rPr>
    </w:lvl>
    <w:lvl w:ilvl="3" w:tplc="AE4AFAFA">
      <w:numFmt w:val="bullet"/>
      <w:lvlText w:val="•"/>
      <w:lvlJc w:val="left"/>
      <w:pPr>
        <w:ind w:left="1026" w:hanging="143"/>
      </w:pPr>
      <w:rPr>
        <w:rFonts w:hint="default"/>
        <w:lang w:val="en-GB" w:eastAsia="en-GB" w:bidi="en-GB"/>
      </w:rPr>
    </w:lvl>
    <w:lvl w:ilvl="4" w:tplc="DB46BD22">
      <w:numFmt w:val="bullet"/>
      <w:lvlText w:val="•"/>
      <w:lvlJc w:val="left"/>
      <w:pPr>
        <w:ind w:left="1314" w:hanging="143"/>
      </w:pPr>
      <w:rPr>
        <w:rFonts w:hint="default"/>
        <w:lang w:val="en-GB" w:eastAsia="en-GB" w:bidi="en-GB"/>
      </w:rPr>
    </w:lvl>
    <w:lvl w:ilvl="5" w:tplc="734EFCA4">
      <w:numFmt w:val="bullet"/>
      <w:lvlText w:val="•"/>
      <w:lvlJc w:val="left"/>
      <w:pPr>
        <w:ind w:left="1603" w:hanging="143"/>
      </w:pPr>
      <w:rPr>
        <w:rFonts w:hint="default"/>
        <w:lang w:val="en-GB" w:eastAsia="en-GB" w:bidi="en-GB"/>
      </w:rPr>
    </w:lvl>
    <w:lvl w:ilvl="6" w:tplc="BF56ED26">
      <w:numFmt w:val="bullet"/>
      <w:lvlText w:val="•"/>
      <w:lvlJc w:val="left"/>
      <w:pPr>
        <w:ind w:left="1892" w:hanging="143"/>
      </w:pPr>
      <w:rPr>
        <w:rFonts w:hint="default"/>
        <w:lang w:val="en-GB" w:eastAsia="en-GB" w:bidi="en-GB"/>
      </w:rPr>
    </w:lvl>
    <w:lvl w:ilvl="7" w:tplc="5E1A8448">
      <w:numFmt w:val="bullet"/>
      <w:lvlText w:val="•"/>
      <w:lvlJc w:val="left"/>
      <w:pPr>
        <w:ind w:left="2180" w:hanging="143"/>
      </w:pPr>
      <w:rPr>
        <w:rFonts w:hint="default"/>
        <w:lang w:val="en-GB" w:eastAsia="en-GB" w:bidi="en-GB"/>
      </w:rPr>
    </w:lvl>
    <w:lvl w:ilvl="8" w:tplc="5AFAC67E">
      <w:numFmt w:val="bullet"/>
      <w:lvlText w:val="•"/>
      <w:lvlJc w:val="left"/>
      <w:pPr>
        <w:ind w:left="2469" w:hanging="143"/>
      </w:pPr>
      <w:rPr>
        <w:rFonts w:hint="default"/>
        <w:lang w:val="en-GB" w:eastAsia="en-GB" w:bidi="en-GB"/>
      </w:rPr>
    </w:lvl>
  </w:abstractNum>
  <w:abstractNum w:abstractNumId="20" w15:restartNumberingAfterBreak="0">
    <w:nsid w:val="1EA601E9"/>
    <w:multiLevelType w:val="multilevel"/>
    <w:tmpl w:val="08341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DF287D"/>
    <w:multiLevelType w:val="multilevel"/>
    <w:tmpl w:val="2E306DBC"/>
    <w:lvl w:ilvl="0">
      <w:start w:val="1"/>
      <w:numFmt w:val="bullet"/>
      <w:lvlText w:val=""/>
      <w:lvlJc w:val="left"/>
      <w:pPr>
        <w:ind w:left="227" w:hanging="227"/>
      </w:pPr>
      <w:rPr>
        <w:rFonts w:ascii="Symbol" w:hAnsi="Symbol" w:hint="default"/>
        <w:color w:val="00A793" w:themeColor="background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themeColor="background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9A0AAF"/>
    <w:multiLevelType w:val="hybridMultilevel"/>
    <w:tmpl w:val="7A20AF30"/>
    <w:lvl w:ilvl="0" w:tplc="8C58B788">
      <w:start w:val="1"/>
      <w:numFmt w:val="bullet"/>
      <w:lvlText w:val="-"/>
      <w:lvlJc w:val="left"/>
      <w:pPr>
        <w:ind w:left="720" w:hanging="360"/>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72E4EAD"/>
    <w:multiLevelType w:val="multilevel"/>
    <w:tmpl w:val="20722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27" w15:restartNumberingAfterBreak="0">
    <w:nsid w:val="2CB140F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22020EF"/>
    <w:multiLevelType w:val="hybridMultilevel"/>
    <w:tmpl w:val="4DF05B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38F38B3"/>
    <w:multiLevelType w:val="multilevel"/>
    <w:tmpl w:val="D810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09A0435"/>
    <w:multiLevelType w:val="hybridMultilevel"/>
    <w:tmpl w:val="837A4708"/>
    <w:lvl w:ilvl="0" w:tplc="AB9E7F84">
      <w:start w:val="2"/>
      <w:numFmt w:val="bullet"/>
      <w:lvlText w:val="-"/>
      <w:lvlJc w:val="left"/>
      <w:pPr>
        <w:ind w:left="720" w:hanging="360"/>
      </w:pPr>
      <w:rPr>
        <w:rFonts w:ascii="Nunito Sans" w:eastAsia="Nunito Sans" w:hAnsi="Nunito Sans" w:cs="Nunito San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A77854"/>
    <w:multiLevelType w:val="hybridMultilevel"/>
    <w:tmpl w:val="D7AC886C"/>
    <w:lvl w:ilvl="0" w:tplc="FE9EBF4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0895F18"/>
    <w:multiLevelType w:val="hybridMultilevel"/>
    <w:tmpl w:val="32C636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4126B4B"/>
    <w:multiLevelType w:val="multilevel"/>
    <w:tmpl w:val="B52C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5B6C46"/>
    <w:multiLevelType w:val="hybridMultilevel"/>
    <w:tmpl w:val="3CCA93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F371E3A"/>
    <w:multiLevelType w:val="hybridMultilevel"/>
    <w:tmpl w:val="AA5AA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D600E6"/>
    <w:multiLevelType w:val="multilevel"/>
    <w:tmpl w:val="D97AB024"/>
    <w:lvl w:ilvl="0">
      <w:start w:val="1"/>
      <w:numFmt w:val="bullet"/>
      <w:lvlText w:val=""/>
      <w:lvlJc w:val="left"/>
      <w:pPr>
        <w:ind w:left="227" w:hanging="227"/>
      </w:pPr>
      <w:rPr>
        <w:rFonts w:ascii="Symbol" w:hAnsi="Symbol" w:hint="default"/>
        <w:color w:val="00A793" w:themeColor="background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9E66104"/>
    <w:multiLevelType w:val="multilevel"/>
    <w:tmpl w:val="2FD694F4"/>
    <w:lvl w:ilvl="0">
      <w:start w:val="1"/>
      <w:numFmt w:val="decimal"/>
      <w:lvlText w:val="%1"/>
      <w:lvlJc w:val="left"/>
      <w:pPr>
        <w:tabs>
          <w:tab w:val="num" w:pos="1361"/>
        </w:tabs>
        <w:ind w:left="1361" w:hanging="227"/>
      </w:pPr>
      <w:rPr>
        <w:rFonts w:hint="default"/>
        <w:color w:val="00A793" w:themeColor="backgroun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CB81596"/>
    <w:multiLevelType w:val="multilevel"/>
    <w:tmpl w:val="98B004F4"/>
    <w:lvl w:ilvl="0">
      <w:start w:val="1"/>
      <w:numFmt w:val="bullet"/>
      <w:lvlText w:val=""/>
      <w:lvlJc w:val="left"/>
      <w:pPr>
        <w:ind w:left="227" w:hanging="227"/>
      </w:pPr>
      <w:rPr>
        <w:rFonts w:ascii="Symbol" w:hAnsi="Symbol" w:hint="default"/>
        <w:color w:val="00A793" w:themeColor="background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5F630EE"/>
    <w:multiLevelType w:val="hybridMultilevel"/>
    <w:tmpl w:val="27A0A914"/>
    <w:lvl w:ilvl="0" w:tplc="555AB0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052E5E"/>
    <w:multiLevelType w:val="hybridMultilevel"/>
    <w:tmpl w:val="0E30C050"/>
    <w:lvl w:ilvl="0" w:tplc="4164E438">
      <w:start w:val="1"/>
      <w:numFmt w:val="decimal"/>
      <w:lvlText w:val="%1."/>
      <w:lvlJc w:val="left"/>
      <w:pPr>
        <w:ind w:left="720" w:hanging="360"/>
      </w:pPr>
      <w:rPr>
        <w:rFonts w:ascii="Nunito Sans" w:eastAsia="Nunito Sans" w:hAnsi="Nunito Sans" w:cs="Nunito San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FE3F4B"/>
    <w:multiLevelType w:val="multilevel"/>
    <w:tmpl w:val="30AECE96"/>
    <w:lvl w:ilvl="0">
      <w:start w:val="1"/>
      <w:numFmt w:val="decimal"/>
      <w:lvlText w:val="%1."/>
      <w:lvlJc w:val="left"/>
      <w:pPr>
        <w:ind w:left="180" w:hanging="180"/>
      </w:pPr>
      <w:rPr>
        <w:rFonts w:hint="default"/>
        <w:color w:val="00A793" w:themeColor="background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FE9550A"/>
    <w:multiLevelType w:val="hybridMultilevel"/>
    <w:tmpl w:val="C1C891A4"/>
    <w:lvl w:ilvl="0" w:tplc="A78088FC">
      <w:start w:val="5"/>
      <w:numFmt w:val="bullet"/>
      <w:lvlText w:val="-"/>
      <w:lvlJc w:val="left"/>
      <w:pPr>
        <w:ind w:left="720" w:hanging="360"/>
      </w:pPr>
      <w:rPr>
        <w:rFonts w:ascii="Nunito Sans" w:eastAsia="Nunito Sans" w:hAnsi="Nunito Sans" w:cs="Nunito Sans"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FE147E"/>
    <w:multiLevelType w:val="hybridMultilevel"/>
    <w:tmpl w:val="C630DD1E"/>
    <w:lvl w:ilvl="0" w:tplc="A6A2FF98">
      <w:start w:val="1"/>
      <w:numFmt w:val="bullet"/>
      <w:lvlText w:val=""/>
      <w:lvlJc w:val="left"/>
      <w:pPr>
        <w:ind w:left="454" w:hanging="227"/>
      </w:pPr>
      <w:rPr>
        <w:rFonts w:ascii="Symbol" w:hAnsi="Symbol" w:hint="default"/>
        <w:color w:val="00A793" w:themeColor="background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8459593">
    <w:abstractNumId w:val="19"/>
  </w:num>
  <w:num w:numId="2" w16cid:durableId="1054815054">
    <w:abstractNumId w:val="26"/>
  </w:num>
  <w:num w:numId="3" w16cid:durableId="1597863841">
    <w:abstractNumId w:val="36"/>
  </w:num>
  <w:num w:numId="4" w16cid:durableId="1769933912">
    <w:abstractNumId w:val="16"/>
  </w:num>
  <w:num w:numId="5" w16cid:durableId="903029464">
    <w:abstractNumId w:val="27"/>
  </w:num>
  <w:num w:numId="6" w16cid:durableId="1908224820">
    <w:abstractNumId w:val="0"/>
  </w:num>
  <w:num w:numId="7" w16cid:durableId="1645817475">
    <w:abstractNumId w:val="1"/>
  </w:num>
  <w:num w:numId="8" w16cid:durableId="414672711">
    <w:abstractNumId w:val="2"/>
  </w:num>
  <w:num w:numId="9" w16cid:durableId="1695693179">
    <w:abstractNumId w:val="3"/>
  </w:num>
  <w:num w:numId="10" w16cid:durableId="644315923">
    <w:abstractNumId w:val="8"/>
  </w:num>
  <w:num w:numId="11" w16cid:durableId="386491517">
    <w:abstractNumId w:val="4"/>
  </w:num>
  <w:num w:numId="12" w16cid:durableId="1221283158">
    <w:abstractNumId w:val="5"/>
  </w:num>
  <w:num w:numId="13" w16cid:durableId="280036700">
    <w:abstractNumId w:val="6"/>
  </w:num>
  <w:num w:numId="14" w16cid:durableId="605625397">
    <w:abstractNumId w:val="7"/>
  </w:num>
  <w:num w:numId="15" w16cid:durableId="1631591981">
    <w:abstractNumId w:val="9"/>
  </w:num>
  <w:num w:numId="16" w16cid:durableId="265162892">
    <w:abstractNumId w:val="11"/>
  </w:num>
  <w:num w:numId="17" w16cid:durableId="335499836">
    <w:abstractNumId w:val="22"/>
  </w:num>
  <w:num w:numId="18" w16cid:durableId="924190116">
    <w:abstractNumId w:val="14"/>
  </w:num>
  <w:num w:numId="19" w16cid:durableId="1717506500">
    <w:abstractNumId w:val="42"/>
  </w:num>
  <w:num w:numId="20" w16cid:durableId="660043185">
    <w:abstractNumId w:val="39"/>
  </w:num>
  <w:num w:numId="21" w16cid:durableId="926960975">
    <w:abstractNumId w:val="44"/>
  </w:num>
  <w:num w:numId="22" w16cid:durableId="175384436">
    <w:abstractNumId w:val="37"/>
  </w:num>
  <w:num w:numId="23" w16cid:durableId="1517772197">
    <w:abstractNumId w:val="12"/>
  </w:num>
  <w:num w:numId="24" w16cid:durableId="762073265">
    <w:abstractNumId w:val="13"/>
  </w:num>
  <w:num w:numId="25" w16cid:durableId="1300693659">
    <w:abstractNumId w:val="28"/>
  </w:num>
  <w:num w:numId="26" w16cid:durableId="1389694851">
    <w:abstractNumId w:val="21"/>
  </w:num>
  <w:num w:numId="27" w16cid:durableId="1380321542">
    <w:abstractNumId w:val="10"/>
  </w:num>
  <w:num w:numId="28" w16cid:durableId="574509127">
    <w:abstractNumId w:val="18"/>
  </w:num>
  <w:num w:numId="29" w16cid:durableId="1292713311">
    <w:abstractNumId w:val="23"/>
  </w:num>
  <w:num w:numId="30" w16cid:durableId="1486782442">
    <w:abstractNumId w:val="38"/>
  </w:num>
  <w:num w:numId="31" w16cid:durableId="1588858">
    <w:abstractNumId w:val="30"/>
  </w:num>
  <w:num w:numId="32" w16cid:durableId="436025974">
    <w:abstractNumId w:val="17"/>
  </w:num>
  <w:num w:numId="33" w16cid:durableId="16464318">
    <w:abstractNumId w:val="20"/>
  </w:num>
  <w:num w:numId="34" w16cid:durableId="1741708441">
    <w:abstractNumId w:val="15"/>
  </w:num>
  <w:num w:numId="35" w16cid:durableId="527835980">
    <w:abstractNumId w:val="25"/>
  </w:num>
  <w:num w:numId="36" w16cid:durableId="505052173">
    <w:abstractNumId w:val="34"/>
  </w:num>
  <w:num w:numId="37" w16cid:durableId="1419668096">
    <w:abstractNumId w:val="32"/>
  </w:num>
  <w:num w:numId="38" w16cid:durableId="472411774">
    <w:abstractNumId w:val="40"/>
  </w:num>
  <w:num w:numId="39" w16cid:durableId="991955425">
    <w:abstractNumId w:val="35"/>
  </w:num>
  <w:num w:numId="40" w16cid:durableId="96828878">
    <w:abstractNumId w:val="29"/>
  </w:num>
  <w:num w:numId="41" w16cid:durableId="534583850">
    <w:abstractNumId w:val="41"/>
  </w:num>
  <w:num w:numId="42" w16cid:durableId="1792239394">
    <w:abstractNumId w:val="31"/>
  </w:num>
  <w:num w:numId="43" w16cid:durableId="832263494">
    <w:abstractNumId w:val="33"/>
  </w:num>
  <w:num w:numId="44" w16cid:durableId="1986162213">
    <w:abstractNumId w:val="24"/>
  </w:num>
  <w:num w:numId="45" w16cid:durableId="139712433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10B"/>
    <w:rsid w:val="000009A0"/>
    <w:rsid w:val="00001062"/>
    <w:rsid w:val="00002B2B"/>
    <w:rsid w:val="000056B8"/>
    <w:rsid w:val="00005F73"/>
    <w:rsid w:val="000072E3"/>
    <w:rsid w:val="0001469B"/>
    <w:rsid w:val="000239B1"/>
    <w:rsid w:val="000244A1"/>
    <w:rsid w:val="0002467B"/>
    <w:rsid w:val="00025FD7"/>
    <w:rsid w:val="00027732"/>
    <w:rsid w:val="000343FE"/>
    <w:rsid w:val="00034967"/>
    <w:rsid w:val="00043C13"/>
    <w:rsid w:val="00054D9D"/>
    <w:rsid w:val="000613A6"/>
    <w:rsid w:val="00064B38"/>
    <w:rsid w:val="000702F6"/>
    <w:rsid w:val="00071740"/>
    <w:rsid w:val="00073EEA"/>
    <w:rsid w:val="000746E3"/>
    <w:rsid w:val="00084940"/>
    <w:rsid w:val="00085E45"/>
    <w:rsid w:val="00086011"/>
    <w:rsid w:val="000C2B65"/>
    <w:rsid w:val="000C6716"/>
    <w:rsid w:val="000D2DB5"/>
    <w:rsid w:val="000D4064"/>
    <w:rsid w:val="000D62CF"/>
    <w:rsid w:val="000F0E3D"/>
    <w:rsid w:val="000F7E92"/>
    <w:rsid w:val="00102DC4"/>
    <w:rsid w:val="00102EA0"/>
    <w:rsid w:val="00103502"/>
    <w:rsid w:val="00107D87"/>
    <w:rsid w:val="00110703"/>
    <w:rsid w:val="001148FC"/>
    <w:rsid w:val="00117E83"/>
    <w:rsid w:val="00124AA0"/>
    <w:rsid w:val="0012724F"/>
    <w:rsid w:val="001327A0"/>
    <w:rsid w:val="00134916"/>
    <w:rsid w:val="001364C2"/>
    <w:rsid w:val="00141CDA"/>
    <w:rsid w:val="00151EDD"/>
    <w:rsid w:val="00153479"/>
    <w:rsid w:val="00154E52"/>
    <w:rsid w:val="00157CFA"/>
    <w:rsid w:val="00166993"/>
    <w:rsid w:val="00167C9E"/>
    <w:rsid w:val="0017249E"/>
    <w:rsid w:val="00176A39"/>
    <w:rsid w:val="001909D2"/>
    <w:rsid w:val="00192F2A"/>
    <w:rsid w:val="0019780F"/>
    <w:rsid w:val="001B4996"/>
    <w:rsid w:val="001B69B6"/>
    <w:rsid w:val="001B6D1F"/>
    <w:rsid w:val="001B7751"/>
    <w:rsid w:val="001C5016"/>
    <w:rsid w:val="001D0232"/>
    <w:rsid w:val="001D1A2E"/>
    <w:rsid w:val="001D687D"/>
    <w:rsid w:val="001E1948"/>
    <w:rsid w:val="001E6C99"/>
    <w:rsid w:val="001E706C"/>
    <w:rsid w:val="001F4D39"/>
    <w:rsid w:val="00201A76"/>
    <w:rsid w:val="00212FC1"/>
    <w:rsid w:val="00213B18"/>
    <w:rsid w:val="00220BD1"/>
    <w:rsid w:val="00224D36"/>
    <w:rsid w:val="002279F3"/>
    <w:rsid w:val="00233649"/>
    <w:rsid w:val="002450B6"/>
    <w:rsid w:val="00245BB3"/>
    <w:rsid w:val="00250A48"/>
    <w:rsid w:val="0026049A"/>
    <w:rsid w:val="002609AB"/>
    <w:rsid w:val="00260C71"/>
    <w:rsid w:val="0026212D"/>
    <w:rsid w:val="002623C1"/>
    <w:rsid w:val="00265798"/>
    <w:rsid w:val="00270431"/>
    <w:rsid w:val="00274984"/>
    <w:rsid w:val="002810A1"/>
    <w:rsid w:val="00281D44"/>
    <w:rsid w:val="00284431"/>
    <w:rsid w:val="00286F0C"/>
    <w:rsid w:val="00291697"/>
    <w:rsid w:val="002978F5"/>
    <w:rsid w:val="002A603E"/>
    <w:rsid w:val="002B1630"/>
    <w:rsid w:val="002B76B6"/>
    <w:rsid w:val="002B7772"/>
    <w:rsid w:val="002C0479"/>
    <w:rsid w:val="002C1ABD"/>
    <w:rsid w:val="002C447E"/>
    <w:rsid w:val="002D6C4A"/>
    <w:rsid w:val="002E2D78"/>
    <w:rsid w:val="002F31D3"/>
    <w:rsid w:val="0031790E"/>
    <w:rsid w:val="00334F83"/>
    <w:rsid w:val="00337A2F"/>
    <w:rsid w:val="00342487"/>
    <w:rsid w:val="0034438D"/>
    <w:rsid w:val="003550EE"/>
    <w:rsid w:val="0035609F"/>
    <w:rsid w:val="00356CF9"/>
    <w:rsid w:val="0036051E"/>
    <w:rsid w:val="00361CCD"/>
    <w:rsid w:val="00361D2A"/>
    <w:rsid w:val="00370B70"/>
    <w:rsid w:val="003741E1"/>
    <w:rsid w:val="0037551A"/>
    <w:rsid w:val="00383932"/>
    <w:rsid w:val="00385E34"/>
    <w:rsid w:val="003955FB"/>
    <w:rsid w:val="003A0370"/>
    <w:rsid w:val="003A04BE"/>
    <w:rsid w:val="003B300E"/>
    <w:rsid w:val="003B4982"/>
    <w:rsid w:val="003B7A96"/>
    <w:rsid w:val="003C1889"/>
    <w:rsid w:val="003C2591"/>
    <w:rsid w:val="003C586D"/>
    <w:rsid w:val="003D0830"/>
    <w:rsid w:val="003E0077"/>
    <w:rsid w:val="003E0196"/>
    <w:rsid w:val="003E0A04"/>
    <w:rsid w:val="003E3102"/>
    <w:rsid w:val="003E4218"/>
    <w:rsid w:val="003E515F"/>
    <w:rsid w:val="003F4BFD"/>
    <w:rsid w:val="003F5290"/>
    <w:rsid w:val="003F5B7B"/>
    <w:rsid w:val="004009AE"/>
    <w:rsid w:val="00406854"/>
    <w:rsid w:val="00407F2F"/>
    <w:rsid w:val="004117EF"/>
    <w:rsid w:val="00421FE7"/>
    <w:rsid w:val="004279EC"/>
    <w:rsid w:val="00443E6F"/>
    <w:rsid w:val="00450B9E"/>
    <w:rsid w:val="0045129F"/>
    <w:rsid w:val="00456366"/>
    <w:rsid w:val="004670BB"/>
    <w:rsid w:val="00467139"/>
    <w:rsid w:val="00467690"/>
    <w:rsid w:val="00475A1D"/>
    <w:rsid w:val="00475BE2"/>
    <w:rsid w:val="0047668F"/>
    <w:rsid w:val="004804BC"/>
    <w:rsid w:val="00483590"/>
    <w:rsid w:val="00483C10"/>
    <w:rsid w:val="00484040"/>
    <w:rsid w:val="004A085B"/>
    <w:rsid w:val="004B1D6B"/>
    <w:rsid w:val="004B20C3"/>
    <w:rsid w:val="004D1BF4"/>
    <w:rsid w:val="004E2A57"/>
    <w:rsid w:val="004E2DAD"/>
    <w:rsid w:val="004E31E2"/>
    <w:rsid w:val="004E4A15"/>
    <w:rsid w:val="004E768C"/>
    <w:rsid w:val="004F1164"/>
    <w:rsid w:val="005034CE"/>
    <w:rsid w:val="005054EF"/>
    <w:rsid w:val="005146B0"/>
    <w:rsid w:val="00526CDC"/>
    <w:rsid w:val="00527211"/>
    <w:rsid w:val="00533B43"/>
    <w:rsid w:val="0053717E"/>
    <w:rsid w:val="005378D6"/>
    <w:rsid w:val="00537D6B"/>
    <w:rsid w:val="00540457"/>
    <w:rsid w:val="00551736"/>
    <w:rsid w:val="005603C3"/>
    <w:rsid w:val="005620BC"/>
    <w:rsid w:val="00566BEF"/>
    <w:rsid w:val="00566C18"/>
    <w:rsid w:val="00567235"/>
    <w:rsid w:val="00570A8D"/>
    <w:rsid w:val="00574742"/>
    <w:rsid w:val="005762CD"/>
    <w:rsid w:val="00581398"/>
    <w:rsid w:val="005865E0"/>
    <w:rsid w:val="00587A85"/>
    <w:rsid w:val="00591F70"/>
    <w:rsid w:val="005940E1"/>
    <w:rsid w:val="005960E2"/>
    <w:rsid w:val="005A7132"/>
    <w:rsid w:val="005C0CFD"/>
    <w:rsid w:val="005C37BD"/>
    <w:rsid w:val="005D42CE"/>
    <w:rsid w:val="005D6EC4"/>
    <w:rsid w:val="005E5C2E"/>
    <w:rsid w:val="005F2ACE"/>
    <w:rsid w:val="005F7C07"/>
    <w:rsid w:val="00601AE3"/>
    <w:rsid w:val="0060387A"/>
    <w:rsid w:val="006060AC"/>
    <w:rsid w:val="00615E18"/>
    <w:rsid w:val="00616390"/>
    <w:rsid w:val="00617610"/>
    <w:rsid w:val="00624EBA"/>
    <w:rsid w:val="00625ACC"/>
    <w:rsid w:val="00627C2D"/>
    <w:rsid w:val="00631610"/>
    <w:rsid w:val="006353E2"/>
    <w:rsid w:val="006405CD"/>
    <w:rsid w:val="00651D2E"/>
    <w:rsid w:val="00656F88"/>
    <w:rsid w:val="0067358F"/>
    <w:rsid w:val="00690427"/>
    <w:rsid w:val="006913E6"/>
    <w:rsid w:val="006920FB"/>
    <w:rsid w:val="00696966"/>
    <w:rsid w:val="0069701D"/>
    <w:rsid w:val="006975A1"/>
    <w:rsid w:val="006A25C0"/>
    <w:rsid w:val="006A4D10"/>
    <w:rsid w:val="006B2FFC"/>
    <w:rsid w:val="006B33CC"/>
    <w:rsid w:val="006C64FF"/>
    <w:rsid w:val="006D2BC3"/>
    <w:rsid w:val="006D47EB"/>
    <w:rsid w:val="006D6C41"/>
    <w:rsid w:val="006D75CB"/>
    <w:rsid w:val="006D7971"/>
    <w:rsid w:val="006E2035"/>
    <w:rsid w:val="006E224C"/>
    <w:rsid w:val="006E4615"/>
    <w:rsid w:val="006E797F"/>
    <w:rsid w:val="006F5D9A"/>
    <w:rsid w:val="00701211"/>
    <w:rsid w:val="00705060"/>
    <w:rsid w:val="00706A1F"/>
    <w:rsid w:val="00720F10"/>
    <w:rsid w:val="00721886"/>
    <w:rsid w:val="00734022"/>
    <w:rsid w:val="007378F0"/>
    <w:rsid w:val="00751A8A"/>
    <w:rsid w:val="007535CD"/>
    <w:rsid w:val="00754685"/>
    <w:rsid w:val="00756BA3"/>
    <w:rsid w:val="00756C1A"/>
    <w:rsid w:val="007571A7"/>
    <w:rsid w:val="00770843"/>
    <w:rsid w:val="00775A53"/>
    <w:rsid w:val="00777900"/>
    <w:rsid w:val="00784019"/>
    <w:rsid w:val="00794166"/>
    <w:rsid w:val="007B0E39"/>
    <w:rsid w:val="007C5852"/>
    <w:rsid w:val="007D59DA"/>
    <w:rsid w:val="007E0A4F"/>
    <w:rsid w:val="007E58C6"/>
    <w:rsid w:val="007F268D"/>
    <w:rsid w:val="007F5F85"/>
    <w:rsid w:val="00811186"/>
    <w:rsid w:val="00814A8E"/>
    <w:rsid w:val="00816DB7"/>
    <w:rsid w:val="008372CF"/>
    <w:rsid w:val="008402C3"/>
    <w:rsid w:val="0084114B"/>
    <w:rsid w:val="0084623F"/>
    <w:rsid w:val="008473D8"/>
    <w:rsid w:val="00880F87"/>
    <w:rsid w:val="00882543"/>
    <w:rsid w:val="00893C6F"/>
    <w:rsid w:val="008A3608"/>
    <w:rsid w:val="008A3A8F"/>
    <w:rsid w:val="008A7B2D"/>
    <w:rsid w:val="008B437A"/>
    <w:rsid w:val="008C0B64"/>
    <w:rsid w:val="008C0C79"/>
    <w:rsid w:val="008D068C"/>
    <w:rsid w:val="008D436C"/>
    <w:rsid w:val="008D6E49"/>
    <w:rsid w:val="008E1C47"/>
    <w:rsid w:val="008E2083"/>
    <w:rsid w:val="009126F1"/>
    <w:rsid w:val="00930DD0"/>
    <w:rsid w:val="00931C0C"/>
    <w:rsid w:val="00940728"/>
    <w:rsid w:val="00942CAB"/>
    <w:rsid w:val="00943F4D"/>
    <w:rsid w:val="00946A4D"/>
    <w:rsid w:val="00950FCF"/>
    <w:rsid w:val="009556C4"/>
    <w:rsid w:val="00956C9B"/>
    <w:rsid w:val="00956FB3"/>
    <w:rsid w:val="0096530D"/>
    <w:rsid w:val="00983705"/>
    <w:rsid w:val="00986207"/>
    <w:rsid w:val="00992CB2"/>
    <w:rsid w:val="00993843"/>
    <w:rsid w:val="009966C6"/>
    <w:rsid w:val="009A3F86"/>
    <w:rsid w:val="009B0311"/>
    <w:rsid w:val="009B1AD4"/>
    <w:rsid w:val="009B2713"/>
    <w:rsid w:val="009C41BB"/>
    <w:rsid w:val="009E1A73"/>
    <w:rsid w:val="009E1B01"/>
    <w:rsid w:val="009F5144"/>
    <w:rsid w:val="009F7226"/>
    <w:rsid w:val="00A10C62"/>
    <w:rsid w:val="00A17A3E"/>
    <w:rsid w:val="00A225D2"/>
    <w:rsid w:val="00A2261E"/>
    <w:rsid w:val="00A44064"/>
    <w:rsid w:val="00A56BF0"/>
    <w:rsid w:val="00A656FD"/>
    <w:rsid w:val="00A73D5C"/>
    <w:rsid w:val="00A74B95"/>
    <w:rsid w:val="00A8184A"/>
    <w:rsid w:val="00A82C42"/>
    <w:rsid w:val="00A82C9C"/>
    <w:rsid w:val="00AA1A65"/>
    <w:rsid w:val="00AA4771"/>
    <w:rsid w:val="00AB32CE"/>
    <w:rsid w:val="00AB6E0A"/>
    <w:rsid w:val="00AC25CF"/>
    <w:rsid w:val="00AC2A65"/>
    <w:rsid w:val="00AC386D"/>
    <w:rsid w:val="00AD04FB"/>
    <w:rsid w:val="00AD1E7F"/>
    <w:rsid w:val="00AD2290"/>
    <w:rsid w:val="00AD79BC"/>
    <w:rsid w:val="00AF594C"/>
    <w:rsid w:val="00B00B2A"/>
    <w:rsid w:val="00B0794D"/>
    <w:rsid w:val="00B10FE5"/>
    <w:rsid w:val="00B117A9"/>
    <w:rsid w:val="00B14A94"/>
    <w:rsid w:val="00B22838"/>
    <w:rsid w:val="00B2380E"/>
    <w:rsid w:val="00B24CE0"/>
    <w:rsid w:val="00B3274C"/>
    <w:rsid w:val="00B349AE"/>
    <w:rsid w:val="00B370D3"/>
    <w:rsid w:val="00B461AD"/>
    <w:rsid w:val="00B52837"/>
    <w:rsid w:val="00B61084"/>
    <w:rsid w:val="00B62B58"/>
    <w:rsid w:val="00B6493C"/>
    <w:rsid w:val="00B7574D"/>
    <w:rsid w:val="00B77B05"/>
    <w:rsid w:val="00B85EB4"/>
    <w:rsid w:val="00BB7D6D"/>
    <w:rsid w:val="00BC25D7"/>
    <w:rsid w:val="00BD428E"/>
    <w:rsid w:val="00BD48A6"/>
    <w:rsid w:val="00BE1940"/>
    <w:rsid w:val="00BE22B8"/>
    <w:rsid w:val="00BE343E"/>
    <w:rsid w:val="00BF7AEF"/>
    <w:rsid w:val="00C01D08"/>
    <w:rsid w:val="00C1016C"/>
    <w:rsid w:val="00C10E3A"/>
    <w:rsid w:val="00C21F5A"/>
    <w:rsid w:val="00C22FD4"/>
    <w:rsid w:val="00C27644"/>
    <w:rsid w:val="00C32707"/>
    <w:rsid w:val="00C46881"/>
    <w:rsid w:val="00C50DEE"/>
    <w:rsid w:val="00C51473"/>
    <w:rsid w:val="00C52843"/>
    <w:rsid w:val="00C540A8"/>
    <w:rsid w:val="00C552AE"/>
    <w:rsid w:val="00C61D9B"/>
    <w:rsid w:val="00C629D8"/>
    <w:rsid w:val="00C65838"/>
    <w:rsid w:val="00C66D81"/>
    <w:rsid w:val="00C713CD"/>
    <w:rsid w:val="00C810F1"/>
    <w:rsid w:val="00C811B6"/>
    <w:rsid w:val="00C81CB5"/>
    <w:rsid w:val="00C90D87"/>
    <w:rsid w:val="00C93DD0"/>
    <w:rsid w:val="00C97D4F"/>
    <w:rsid w:val="00CA7A7D"/>
    <w:rsid w:val="00CB0007"/>
    <w:rsid w:val="00CB2A8F"/>
    <w:rsid w:val="00CC1B7E"/>
    <w:rsid w:val="00CC25A9"/>
    <w:rsid w:val="00CE22E1"/>
    <w:rsid w:val="00CE4CF1"/>
    <w:rsid w:val="00CE7EF0"/>
    <w:rsid w:val="00CF2B2E"/>
    <w:rsid w:val="00CF50BA"/>
    <w:rsid w:val="00D04C51"/>
    <w:rsid w:val="00D06FEB"/>
    <w:rsid w:val="00D176F1"/>
    <w:rsid w:val="00D217F6"/>
    <w:rsid w:val="00D2706C"/>
    <w:rsid w:val="00D30812"/>
    <w:rsid w:val="00D344C1"/>
    <w:rsid w:val="00D44E57"/>
    <w:rsid w:val="00D532F4"/>
    <w:rsid w:val="00D53E1C"/>
    <w:rsid w:val="00D54215"/>
    <w:rsid w:val="00D5507B"/>
    <w:rsid w:val="00D55B70"/>
    <w:rsid w:val="00D61066"/>
    <w:rsid w:val="00D769A4"/>
    <w:rsid w:val="00D828CB"/>
    <w:rsid w:val="00D91695"/>
    <w:rsid w:val="00DA2297"/>
    <w:rsid w:val="00DC27CF"/>
    <w:rsid w:val="00DC7272"/>
    <w:rsid w:val="00DC797A"/>
    <w:rsid w:val="00DD1A3A"/>
    <w:rsid w:val="00DD2DFB"/>
    <w:rsid w:val="00DD5433"/>
    <w:rsid w:val="00DE070C"/>
    <w:rsid w:val="00DE5ABB"/>
    <w:rsid w:val="00DE6E32"/>
    <w:rsid w:val="00E00C57"/>
    <w:rsid w:val="00E0543B"/>
    <w:rsid w:val="00E11A99"/>
    <w:rsid w:val="00E161D2"/>
    <w:rsid w:val="00E214DB"/>
    <w:rsid w:val="00E421E9"/>
    <w:rsid w:val="00E42FB2"/>
    <w:rsid w:val="00E44628"/>
    <w:rsid w:val="00E46F2B"/>
    <w:rsid w:val="00E53F42"/>
    <w:rsid w:val="00E54B60"/>
    <w:rsid w:val="00E6290A"/>
    <w:rsid w:val="00E65E42"/>
    <w:rsid w:val="00E70DB8"/>
    <w:rsid w:val="00E82A23"/>
    <w:rsid w:val="00E8426A"/>
    <w:rsid w:val="00E906F2"/>
    <w:rsid w:val="00E93FB8"/>
    <w:rsid w:val="00E95C38"/>
    <w:rsid w:val="00EA1FA8"/>
    <w:rsid w:val="00EB3D6F"/>
    <w:rsid w:val="00EB6E79"/>
    <w:rsid w:val="00EB72FD"/>
    <w:rsid w:val="00EC08F8"/>
    <w:rsid w:val="00EC4AE7"/>
    <w:rsid w:val="00ED63F1"/>
    <w:rsid w:val="00ED7486"/>
    <w:rsid w:val="00ED752B"/>
    <w:rsid w:val="00EE6E4B"/>
    <w:rsid w:val="00EF6D38"/>
    <w:rsid w:val="00F02CBD"/>
    <w:rsid w:val="00F125B9"/>
    <w:rsid w:val="00F23B3F"/>
    <w:rsid w:val="00F25EF4"/>
    <w:rsid w:val="00F30435"/>
    <w:rsid w:val="00F34350"/>
    <w:rsid w:val="00F34B42"/>
    <w:rsid w:val="00F41DDF"/>
    <w:rsid w:val="00F46F09"/>
    <w:rsid w:val="00F527C4"/>
    <w:rsid w:val="00F62AD5"/>
    <w:rsid w:val="00F63CFF"/>
    <w:rsid w:val="00F64801"/>
    <w:rsid w:val="00F65513"/>
    <w:rsid w:val="00F657D5"/>
    <w:rsid w:val="00F724C9"/>
    <w:rsid w:val="00F80375"/>
    <w:rsid w:val="00F875CC"/>
    <w:rsid w:val="00F96437"/>
    <w:rsid w:val="00FB1008"/>
    <w:rsid w:val="00FB323C"/>
    <w:rsid w:val="00FB3B35"/>
    <w:rsid w:val="00FB42C1"/>
    <w:rsid w:val="00FD3980"/>
    <w:rsid w:val="00FE0B29"/>
    <w:rsid w:val="00FE0F34"/>
    <w:rsid w:val="00FE464D"/>
    <w:rsid w:val="00FE4C50"/>
    <w:rsid w:val="00FE510B"/>
    <w:rsid w:val="00FF5E5D"/>
    <w:rsid w:val="5A44AC4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F3FDE"/>
  <w15:docId w15:val="{3F830B19-E7C2-48F5-B323-B07326E90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428E"/>
    <w:rPr>
      <w:rFonts w:ascii="Nunito Sans" w:eastAsia="Nunito Sans" w:hAnsi="Nunito Sans" w:cs="Nunito Sans"/>
      <w:lang w:val="en-GB" w:eastAsia="en-GB"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themeColor="text2"/>
      <w:spacing w:val="-27"/>
      <w:sz w:val="120"/>
      <w:szCs w:val="120"/>
    </w:rPr>
  </w:style>
  <w:style w:type="paragraph" w:styleId="Heading2">
    <w:name w:val="heading 2"/>
    <w:link w:val="Heading2Char"/>
    <w:uiPriority w:val="9"/>
    <w:qFormat/>
    <w:rsid w:val="0060387A"/>
    <w:pPr>
      <w:tabs>
        <w:tab w:val="right" w:pos="5263"/>
      </w:tabs>
      <w:adjustRightInd w:val="0"/>
      <w:snapToGrid w:val="0"/>
      <w:spacing w:after="320" w:line="640" w:lineRule="exact"/>
      <w:contextualSpacing/>
      <w:outlineLvl w:val="1"/>
    </w:pPr>
    <w:rPr>
      <w:rFonts w:ascii="Nunito Sans Black" w:eastAsia="NunitoSans-Black" w:hAnsi="Nunito Sans Black" w:cs="NunitoSans-Black"/>
      <w:bCs/>
      <w:color w:val="7414DC" w:themeColor="text2"/>
      <w:spacing w:val="-11"/>
      <w:sz w:val="60"/>
      <w:szCs w:val="60"/>
      <w:lang w:val="en-GB" w:eastAsia="en-GB" w:bidi="en-GB"/>
    </w:rPr>
  </w:style>
  <w:style w:type="paragraph" w:styleId="Heading3">
    <w:name w:val="heading 3"/>
    <w:basedOn w:val="Heading2"/>
    <w:uiPriority w:val="1"/>
    <w:qFormat/>
    <w:rsid w:val="00F34350"/>
    <w:pPr>
      <w:spacing w:after="120" w:line="260" w:lineRule="exact"/>
      <w:outlineLvl w:val="2"/>
    </w:pPr>
    <w:rPr>
      <w:color w:val="7414DC"/>
      <w:sz w:val="20"/>
      <w:lang w:val="da-DK"/>
    </w:rPr>
  </w:style>
  <w:style w:type="paragraph" w:styleId="Heading4">
    <w:name w:val="heading 4"/>
    <w:basedOn w:val="Normal"/>
    <w:uiPriority w:val="1"/>
    <w:qFormat/>
    <w:rsid w:val="003C1889"/>
    <w:pPr>
      <w:outlineLvl w:val="3"/>
    </w:pPr>
    <w:rPr>
      <w:rFonts w:ascii="Nunito Sans Black" w:hAnsi="Nunito Sans Black"/>
      <w:color w:val="7414DC" w:themeColor="text2"/>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asciiTheme="majorHAnsi" w:eastAsiaTheme="majorEastAsia" w:hAnsiTheme="majorHAnsi" w:cstheme="majorBidi"/>
      <w:i/>
      <w:iCs/>
      <w:color w:val="701609" w:themeColor="accent1" w:themeShade="7F"/>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E58C6"/>
    <w:pPr>
      <w:spacing w:line="260" w:lineRule="exact"/>
    </w:pPr>
    <w:rPr>
      <w:rFonts w:ascii="Nunito Sans" w:eastAsia="Nunito Sans" w:hAnsi="Nunito Sans" w:cs="Nunito Sans"/>
      <w:sz w:val="20"/>
      <w:szCs w:val="20"/>
      <w:lang w:val="en-GB" w:eastAsia="en-GB" w:bidi="en-GB"/>
    </w:rPr>
  </w:style>
  <w:style w:type="paragraph" w:styleId="ListParagraph">
    <w:name w:val="List Paragraph"/>
    <w:basedOn w:val="BodyText"/>
    <w:uiPriority w:val="1"/>
    <w:qFormat/>
    <w:rsid w:val="004E768C"/>
    <w:pPr>
      <w:numPr>
        <w:numId w:val="2"/>
      </w:numPr>
      <w:tabs>
        <w:tab w:val="left" w:pos="312"/>
      </w:tabs>
      <w:spacing w:before="118" w:after="118"/>
    </w:pPr>
    <w:rPr>
      <w:rFonts w:eastAsia="NunitoSans-Light" w:cs="NunitoSans-Light"/>
      <w:color w:val="000000" w:themeColor="text1"/>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basedOn w:val="DefaultParagraphFont"/>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basedOn w:val="DefaultParagraphFont"/>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basedOn w:val="DefaultParagraphFont"/>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themeColor="background2"/>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basedOn w:val="DefaultParagraphFont"/>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basedOn w:val="DefaultParagraphFont"/>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basedOn w:val="DefaultParagraphFont"/>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basedOn w:val="BadgesHeadline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basedOn w:val="DefaultParagraphFont"/>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basedOn w:val="DefaultParagraphFont"/>
    <w:link w:val="Heading2"/>
    <w:uiPriority w:val="9"/>
    <w:rsid w:val="000056B8"/>
    <w:rPr>
      <w:rFonts w:ascii="Nunito Sans Black" w:eastAsia="NunitoSans-Black" w:hAnsi="Nunito Sans Black" w:cs="NunitoSans-Black"/>
      <w:bCs/>
      <w:color w:val="7414DC" w:themeColor="text2"/>
      <w:spacing w:val="-11"/>
      <w:sz w:val="60"/>
      <w:szCs w:val="60"/>
      <w:lang w:val="en-GB" w:eastAsia="en-GB" w:bidi="en-GB"/>
    </w:rPr>
  </w:style>
  <w:style w:type="character" w:customStyle="1" w:styleId="ContentsTitleChar">
    <w:name w:val="Contents Title Char"/>
    <w:basedOn w:val="Heading2Char"/>
    <w:link w:val="ContentsTitle"/>
    <w:uiPriority w:val="1"/>
    <w:rsid w:val="00C810F1"/>
    <w:rPr>
      <w:rFonts w:ascii="Nunito Sans Black" w:eastAsia="NunitoSans-Black" w:hAnsi="Nunito Sans Black" w:cs="NunitoSans-Black"/>
      <w:bCs/>
      <w:color w:val="7414DC" w:themeColor="text2"/>
      <w:spacing w:val="-10"/>
      <w:sz w:val="60"/>
      <w:szCs w:val="60"/>
      <w:lang w:val="en-GB" w:eastAsia="en-GB" w:bidi="en-GB"/>
    </w:rPr>
  </w:style>
  <w:style w:type="character" w:customStyle="1" w:styleId="NumbersChar">
    <w:name w:val="Numbers Char"/>
    <w:basedOn w:val="ContentsTitleChar"/>
    <w:link w:val="Numbers"/>
    <w:uiPriority w:val="1"/>
    <w:rsid w:val="008A3608"/>
    <w:rPr>
      <w:rFonts w:ascii="Nunito Sans Black" w:eastAsia="NunitoSans-Black" w:hAnsi="Nunito Sans Black" w:cs="NunitoSans-Black"/>
      <w:bCs/>
      <w:noProof/>
      <w:color w:val="7414DC" w:themeColor="text2"/>
      <w:spacing w:val="-10"/>
      <w:sz w:val="60"/>
      <w:szCs w:val="60"/>
      <w:lang w:val="en-GB" w:eastAsia="en-GB" w:bidi="en-GB"/>
    </w:rPr>
  </w:style>
  <w:style w:type="paragraph" w:customStyle="1" w:styleId="Coulumnbullets">
    <w:name w:val="Coulumn bullets"/>
    <w:basedOn w:val="Normal"/>
    <w:rsid w:val="00537D6B"/>
    <w:pPr>
      <w:numPr>
        <w:numId w:val="4"/>
      </w:numPr>
    </w:pPr>
  </w:style>
  <w:style w:type="character" w:customStyle="1" w:styleId="BodyTextChar">
    <w:name w:val="Body Text Char"/>
    <w:basedOn w:val="DefaultParagraphFont"/>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basedOn w:val="BodyText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eastAsiaTheme="minorHAnsi"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asciiTheme="minorHAnsi" w:hAnsiTheme="minorHAnsi"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basedOn w:val="DefaultParagraphFont"/>
    <w:link w:val="Heading1"/>
    <w:uiPriority w:val="1"/>
    <w:rsid w:val="006B2FFC"/>
    <w:rPr>
      <w:rFonts w:ascii="Nunito Sans Black" w:eastAsia="NunitoSans-Black" w:hAnsi="Nunito Sans Black" w:cs="NunitoSans-Black"/>
      <w:bCs/>
      <w:color w:val="7414DC" w:themeColor="text2"/>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basedOn w:val="BadgesBody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A56BF0"/>
    <w:pPr>
      <w:tabs>
        <w:tab w:val="clear" w:pos="5263"/>
        <w:tab w:val="right" w:pos="10550"/>
      </w:tabs>
      <w:spacing w:after="0" w:line="240" w:lineRule="auto"/>
    </w:pPr>
    <w:rPr>
      <w:noProof/>
      <w:sz w:val="36"/>
    </w:rPr>
  </w:style>
  <w:style w:type="paragraph" w:styleId="TOC2">
    <w:name w:val="toc 2"/>
    <w:basedOn w:val="TOC1"/>
    <w:next w:val="Normal"/>
    <w:autoRedefine/>
    <w:uiPriority w:val="39"/>
    <w:unhideWhenUsed/>
    <w:rsid w:val="00A56BF0"/>
    <w:pPr>
      <w:tabs>
        <w:tab w:val="right" w:pos="10490"/>
      </w:tabs>
    </w:pPr>
    <w:rPr>
      <w:rFonts w:asciiTheme="minorHAnsi" w:hAnsiTheme="minorHAnsi"/>
      <w:sz w:val="28"/>
    </w:rPr>
  </w:style>
  <w:style w:type="paragraph" w:styleId="TOC3">
    <w:name w:val="toc 3"/>
    <w:basedOn w:val="BodyText"/>
    <w:next w:val="Normal"/>
    <w:autoRedefine/>
    <w:uiPriority w:val="39"/>
    <w:unhideWhenUsed/>
    <w:rsid w:val="00A56BF0"/>
    <w:pPr>
      <w:spacing w:line="240" w:lineRule="auto"/>
    </w:pPr>
    <w:rPr>
      <w:rFonts w:asciiTheme="minorHAnsi" w:hAnsiTheme="minorHAnsi"/>
      <w:color w:val="000000" w:themeColor="text1"/>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basedOn w:val="DefaultParagraphFont"/>
    <w:uiPriority w:val="99"/>
    <w:unhideWhenUsed/>
    <w:rsid w:val="00721886"/>
    <w:rPr>
      <w:color w:val="00B8B8" w:themeColor="hyperlink"/>
      <w:u w:val="single"/>
    </w:rPr>
  </w:style>
  <w:style w:type="character" w:customStyle="1" w:styleId="Heading7Char">
    <w:name w:val="Heading 7 Char"/>
    <w:basedOn w:val="DefaultParagraphFont"/>
    <w:link w:val="Heading7"/>
    <w:uiPriority w:val="9"/>
    <w:semiHidden/>
    <w:rsid w:val="00A56BF0"/>
    <w:rPr>
      <w:rFonts w:asciiTheme="majorHAnsi" w:eastAsiaTheme="majorEastAsia" w:hAnsiTheme="majorHAnsi" w:cstheme="majorBidi"/>
      <w:i/>
      <w:iCs/>
      <w:color w:val="701609" w:themeColor="accent1" w:themeShade="7F"/>
      <w:lang w:val="en-GB" w:eastAsia="en-GB" w:bidi="en-GB"/>
    </w:rPr>
  </w:style>
  <w:style w:type="character" w:customStyle="1" w:styleId="Heading8Char">
    <w:name w:val="Heading 8 Char"/>
    <w:basedOn w:val="DefaultParagraphFont"/>
    <w:link w:val="Heading8"/>
    <w:uiPriority w:val="9"/>
    <w:semiHidden/>
    <w:rsid w:val="00A56BF0"/>
    <w:rPr>
      <w:rFonts w:asciiTheme="majorHAnsi" w:eastAsiaTheme="majorEastAsia" w:hAnsiTheme="majorHAnsi" w:cstheme="majorBidi"/>
      <w:color w:val="272727" w:themeColor="text1" w:themeTint="D8"/>
      <w:sz w:val="21"/>
      <w:szCs w:val="21"/>
      <w:lang w:val="en-GB" w:eastAsia="en-GB" w:bidi="en-GB"/>
    </w:rPr>
  </w:style>
  <w:style w:type="character" w:customStyle="1" w:styleId="Heading9Char">
    <w:name w:val="Heading 9 Char"/>
    <w:basedOn w:val="DefaultParagraphFont"/>
    <w:link w:val="Heading9"/>
    <w:uiPriority w:val="9"/>
    <w:semiHidden/>
    <w:rsid w:val="00A56BF0"/>
    <w:rPr>
      <w:rFonts w:asciiTheme="majorHAnsi" w:eastAsiaTheme="majorEastAsia" w:hAnsiTheme="majorHAnsi" w:cstheme="majorBidi"/>
      <w:i/>
      <w:iCs/>
      <w:color w:val="272727" w:themeColor="text1" w:themeTint="D8"/>
      <w:sz w:val="21"/>
      <w:szCs w:val="21"/>
      <w:lang w:val="en-GB" w:eastAsia="en-GB" w:bidi="en-GB"/>
    </w:rPr>
  </w:style>
  <w:style w:type="character" w:customStyle="1" w:styleId="Scoutshyperlink">
    <w:name w:val="Scouts hyperlink"/>
    <w:basedOn w:val="DefaultParagraphFont"/>
    <w:uiPriority w:val="1"/>
    <w:qFormat/>
    <w:rsid w:val="00CC1B7E"/>
    <w:rPr>
      <w:color w:val="00A793" w:themeColor="background2"/>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23"/>
      </w:numPr>
    </w:pPr>
  </w:style>
  <w:style w:type="paragraph" w:styleId="ListBullet3">
    <w:name w:val="List Bullet 3"/>
    <w:basedOn w:val="List"/>
    <w:uiPriority w:val="99"/>
    <w:unhideWhenUsed/>
    <w:rsid w:val="007E58C6"/>
    <w:pPr>
      <w:numPr>
        <w:numId w:val="25"/>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17"/>
      </w:numPr>
      <w:contextualSpacing/>
    </w:pPr>
  </w:style>
  <w:style w:type="paragraph" w:styleId="ListBullet4">
    <w:name w:val="List Bullet 4"/>
    <w:basedOn w:val="List"/>
    <w:uiPriority w:val="99"/>
    <w:unhideWhenUsed/>
    <w:rsid w:val="007E58C6"/>
    <w:pPr>
      <w:numPr>
        <w:numId w:val="27"/>
      </w:numPr>
    </w:pPr>
    <w:rPr>
      <w:lang w:val="fr-FR"/>
    </w:rPr>
  </w:style>
  <w:style w:type="paragraph" w:styleId="ListNumber">
    <w:name w:val="List Number"/>
    <w:basedOn w:val="BodyText"/>
    <w:uiPriority w:val="99"/>
    <w:unhideWhenUsed/>
    <w:rsid w:val="007E58C6"/>
    <w:pPr>
      <w:numPr>
        <w:numId w:val="10"/>
      </w:numPr>
      <w:contextualSpacing/>
    </w:pPr>
  </w:style>
  <w:style w:type="paragraph" w:styleId="ListNumber2">
    <w:name w:val="List Number 2"/>
    <w:basedOn w:val="ListNumber"/>
    <w:uiPriority w:val="99"/>
    <w:unhideWhenUsed/>
    <w:rsid w:val="00EA1FA8"/>
    <w:pPr>
      <w:numPr>
        <w:numId w:val="9"/>
      </w:numPr>
    </w:pPr>
  </w:style>
  <w:style w:type="paragraph" w:styleId="ListNumber3">
    <w:name w:val="List Number 3"/>
    <w:basedOn w:val="BodyText"/>
    <w:uiPriority w:val="99"/>
    <w:unhideWhenUsed/>
    <w:rsid w:val="00EA1FA8"/>
    <w:pPr>
      <w:numPr>
        <w:numId w:val="8"/>
      </w:numPr>
      <w:contextualSpacing/>
    </w:pPr>
  </w:style>
  <w:style w:type="paragraph" w:styleId="ListNumber4">
    <w:name w:val="List Number 4"/>
    <w:basedOn w:val="BodyText"/>
    <w:uiPriority w:val="99"/>
    <w:unhideWhenUsed/>
    <w:rsid w:val="00EA1FA8"/>
    <w:pPr>
      <w:numPr>
        <w:numId w:val="7"/>
      </w:numPr>
      <w:contextualSpacing/>
    </w:pPr>
  </w:style>
  <w:style w:type="paragraph" w:styleId="ListNumber5">
    <w:name w:val="List Number 5"/>
    <w:basedOn w:val="BodyText"/>
    <w:uiPriority w:val="99"/>
    <w:unhideWhenUsed/>
    <w:rsid w:val="00284431"/>
    <w:pPr>
      <w:numPr>
        <w:numId w:val="6"/>
      </w:numPr>
      <w:contextualSpacing/>
    </w:pPr>
  </w:style>
  <w:style w:type="paragraph" w:styleId="ListContinue5">
    <w:name w:val="List Continue 5"/>
    <w:basedOn w:val="BodyText"/>
    <w:uiPriority w:val="99"/>
    <w:unhideWhenUsed/>
    <w:rsid w:val="00284431"/>
    <w:pPr>
      <w:numPr>
        <w:numId w:val="29"/>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59"/>
    <w:rsid w:val="0035609F"/>
    <w:pPr>
      <w:widowControl/>
      <w:autoSpaceDE/>
      <w:autoSpaceDN/>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C0C79"/>
    <w:rPr>
      <w:color w:val="7414DC" w:themeColor="followedHyperlink"/>
      <w:u w:val="single"/>
    </w:rPr>
  </w:style>
  <w:style w:type="character" w:styleId="UnresolvedMention">
    <w:name w:val="Unresolved Mention"/>
    <w:basedOn w:val="DefaultParagraphFont"/>
    <w:uiPriority w:val="99"/>
    <w:semiHidden/>
    <w:unhideWhenUsed/>
    <w:rsid w:val="008C0C79"/>
    <w:rPr>
      <w:color w:val="605E5C"/>
      <w:shd w:val="clear" w:color="auto" w:fill="E1DFDD"/>
    </w:rPr>
  </w:style>
  <w:style w:type="paragraph" w:styleId="NormalWeb">
    <w:name w:val="Normal (Web)"/>
    <w:basedOn w:val="Normal"/>
    <w:uiPriority w:val="99"/>
    <w:semiHidden/>
    <w:unhideWhenUsed/>
    <w:rsid w:val="008C0C7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Default">
    <w:name w:val="Default"/>
    <w:rsid w:val="00770843"/>
    <w:pPr>
      <w:widowControl/>
      <w:adjustRightInd w:val="0"/>
    </w:pPr>
    <w:rPr>
      <w:rFonts w:ascii="Calibri" w:hAnsi="Calibri" w:cs="Calibri"/>
      <w:color w:val="000000"/>
      <w:sz w:val="24"/>
      <w:szCs w:val="24"/>
      <w:lang w:val="en-GB"/>
    </w:rPr>
  </w:style>
  <w:style w:type="paragraph" w:styleId="NoSpacing">
    <w:name w:val="No Spacing"/>
    <w:uiPriority w:val="1"/>
    <w:qFormat/>
    <w:rsid w:val="00756BA3"/>
    <w:rPr>
      <w:rFonts w:ascii="Nunito Sans" w:eastAsia="Nunito Sans" w:hAnsi="Nunito Sans" w:cs="Nunito Sans"/>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48011">
      <w:bodyDiv w:val="1"/>
      <w:marLeft w:val="0"/>
      <w:marRight w:val="0"/>
      <w:marTop w:val="0"/>
      <w:marBottom w:val="0"/>
      <w:divBdr>
        <w:top w:val="none" w:sz="0" w:space="0" w:color="auto"/>
        <w:left w:val="none" w:sz="0" w:space="0" w:color="auto"/>
        <w:bottom w:val="none" w:sz="0" w:space="0" w:color="auto"/>
        <w:right w:val="none" w:sz="0" w:space="0" w:color="auto"/>
      </w:divBdr>
    </w:div>
    <w:div w:id="133959144">
      <w:bodyDiv w:val="1"/>
      <w:marLeft w:val="0"/>
      <w:marRight w:val="0"/>
      <w:marTop w:val="0"/>
      <w:marBottom w:val="0"/>
      <w:divBdr>
        <w:top w:val="none" w:sz="0" w:space="0" w:color="auto"/>
        <w:left w:val="none" w:sz="0" w:space="0" w:color="auto"/>
        <w:bottom w:val="none" w:sz="0" w:space="0" w:color="auto"/>
        <w:right w:val="none" w:sz="0" w:space="0" w:color="auto"/>
      </w:divBdr>
    </w:div>
    <w:div w:id="142432017">
      <w:bodyDiv w:val="1"/>
      <w:marLeft w:val="0"/>
      <w:marRight w:val="0"/>
      <w:marTop w:val="0"/>
      <w:marBottom w:val="0"/>
      <w:divBdr>
        <w:top w:val="none" w:sz="0" w:space="0" w:color="auto"/>
        <w:left w:val="none" w:sz="0" w:space="0" w:color="auto"/>
        <w:bottom w:val="none" w:sz="0" w:space="0" w:color="auto"/>
        <w:right w:val="none" w:sz="0" w:space="0" w:color="auto"/>
      </w:divBdr>
    </w:div>
    <w:div w:id="347879108">
      <w:bodyDiv w:val="1"/>
      <w:marLeft w:val="0"/>
      <w:marRight w:val="0"/>
      <w:marTop w:val="0"/>
      <w:marBottom w:val="0"/>
      <w:divBdr>
        <w:top w:val="none" w:sz="0" w:space="0" w:color="auto"/>
        <w:left w:val="none" w:sz="0" w:space="0" w:color="auto"/>
        <w:bottom w:val="none" w:sz="0" w:space="0" w:color="auto"/>
        <w:right w:val="none" w:sz="0" w:space="0" w:color="auto"/>
      </w:divBdr>
    </w:div>
    <w:div w:id="380056750">
      <w:bodyDiv w:val="1"/>
      <w:marLeft w:val="0"/>
      <w:marRight w:val="0"/>
      <w:marTop w:val="0"/>
      <w:marBottom w:val="0"/>
      <w:divBdr>
        <w:top w:val="none" w:sz="0" w:space="0" w:color="auto"/>
        <w:left w:val="none" w:sz="0" w:space="0" w:color="auto"/>
        <w:bottom w:val="none" w:sz="0" w:space="0" w:color="auto"/>
        <w:right w:val="none" w:sz="0" w:space="0" w:color="auto"/>
      </w:divBdr>
    </w:div>
    <w:div w:id="537662392">
      <w:bodyDiv w:val="1"/>
      <w:marLeft w:val="0"/>
      <w:marRight w:val="0"/>
      <w:marTop w:val="0"/>
      <w:marBottom w:val="0"/>
      <w:divBdr>
        <w:top w:val="none" w:sz="0" w:space="0" w:color="auto"/>
        <w:left w:val="none" w:sz="0" w:space="0" w:color="auto"/>
        <w:bottom w:val="none" w:sz="0" w:space="0" w:color="auto"/>
        <w:right w:val="none" w:sz="0" w:space="0" w:color="auto"/>
      </w:divBdr>
    </w:div>
    <w:div w:id="613831991">
      <w:bodyDiv w:val="1"/>
      <w:marLeft w:val="0"/>
      <w:marRight w:val="0"/>
      <w:marTop w:val="0"/>
      <w:marBottom w:val="0"/>
      <w:divBdr>
        <w:top w:val="none" w:sz="0" w:space="0" w:color="auto"/>
        <w:left w:val="none" w:sz="0" w:space="0" w:color="auto"/>
        <w:bottom w:val="none" w:sz="0" w:space="0" w:color="auto"/>
        <w:right w:val="none" w:sz="0" w:space="0" w:color="auto"/>
      </w:divBdr>
    </w:div>
    <w:div w:id="747457744">
      <w:bodyDiv w:val="1"/>
      <w:marLeft w:val="0"/>
      <w:marRight w:val="0"/>
      <w:marTop w:val="0"/>
      <w:marBottom w:val="0"/>
      <w:divBdr>
        <w:top w:val="none" w:sz="0" w:space="0" w:color="auto"/>
        <w:left w:val="none" w:sz="0" w:space="0" w:color="auto"/>
        <w:bottom w:val="none" w:sz="0" w:space="0" w:color="auto"/>
        <w:right w:val="none" w:sz="0" w:space="0" w:color="auto"/>
      </w:divBdr>
    </w:div>
    <w:div w:id="889651442">
      <w:bodyDiv w:val="1"/>
      <w:marLeft w:val="0"/>
      <w:marRight w:val="0"/>
      <w:marTop w:val="0"/>
      <w:marBottom w:val="0"/>
      <w:divBdr>
        <w:top w:val="none" w:sz="0" w:space="0" w:color="auto"/>
        <w:left w:val="none" w:sz="0" w:space="0" w:color="auto"/>
        <w:bottom w:val="none" w:sz="0" w:space="0" w:color="auto"/>
        <w:right w:val="none" w:sz="0" w:space="0" w:color="auto"/>
      </w:divBdr>
    </w:div>
    <w:div w:id="1074739977">
      <w:bodyDiv w:val="1"/>
      <w:marLeft w:val="0"/>
      <w:marRight w:val="0"/>
      <w:marTop w:val="0"/>
      <w:marBottom w:val="0"/>
      <w:divBdr>
        <w:top w:val="none" w:sz="0" w:space="0" w:color="auto"/>
        <w:left w:val="none" w:sz="0" w:space="0" w:color="auto"/>
        <w:bottom w:val="none" w:sz="0" w:space="0" w:color="auto"/>
        <w:right w:val="none" w:sz="0" w:space="0" w:color="auto"/>
      </w:divBdr>
    </w:div>
    <w:div w:id="1191068576">
      <w:bodyDiv w:val="1"/>
      <w:marLeft w:val="0"/>
      <w:marRight w:val="0"/>
      <w:marTop w:val="0"/>
      <w:marBottom w:val="0"/>
      <w:divBdr>
        <w:top w:val="none" w:sz="0" w:space="0" w:color="auto"/>
        <w:left w:val="none" w:sz="0" w:space="0" w:color="auto"/>
        <w:bottom w:val="none" w:sz="0" w:space="0" w:color="auto"/>
        <w:right w:val="none" w:sz="0" w:space="0" w:color="auto"/>
      </w:divBdr>
    </w:div>
    <w:div w:id="1211962833">
      <w:bodyDiv w:val="1"/>
      <w:marLeft w:val="0"/>
      <w:marRight w:val="0"/>
      <w:marTop w:val="0"/>
      <w:marBottom w:val="0"/>
      <w:divBdr>
        <w:top w:val="none" w:sz="0" w:space="0" w:color="auto"/>
        <w:left w:val="none" w:sz="0" w:space="0" w:color="auto"/>
        <w:bottom w:val="none" w:sz="0" w:space="0" w:color="auto"/>
        <w:right w:val="none" w:sz="0" w:space="0" w:color="auto"/>
      </w:divBdr>
    </w:div>
    <w:div w:id="1378166807">
      <w:bodyDiv w:val="1"/>
      <w:marLeft w:val="0"/>
      <w:marRight w:val="0"/>
      <w:marTop w:val="0"/>
      <w:marBottom w:val="0"/>
      <w:divBdr>
        <w:top w:val="none" w:sz="0" w:space="0" w:color="auto"/>
        <w:left w:val="none" w:sz="0" w:space="0" w:color="auto"/>
        <w:bottom w:val="none" w:sz="0" w:space="0" w:color="auto"/>
        <w:right w:val="none" w:sz="0" w:space="0" w:color="auto"/>
      </w:divBdr>
    </w:div>
    <w:div w:id="1509832994">
      <w:bodyDiv w:val="1"/>
      <w:marLeft w:val="0"/>
      <w:marRight w:val="0"/>
      <w:marTop w:val="0"/>
      <w:marBottom w:val="0"/>
      <w:divBdr>
        <w:top w:val="none" w:sz="0" w:space="0" w:color="auto"/>
        <w:left w:val="none" w:sz="0" w:space="0" w:color="auto"/>
        <w:bottom w:val="none" w:sz="0" w:space="0" w:color="auto"/>
        <w:right w:val="none" w:sz="0" w:space="0" w:color="auto"/>
      </w:divBdr>
    </w:div>
    <w:div w:id="1775664665">
      <w:bodyDiv w:val="1"/>
      <w:marLeft w:val="0"/>
      <w:marRight w:val="0"/>
      <w:marTop w:val="0"/>
      <w:marBottom w:val="0"/>
      <w:divBdr>
        <w:top w:val="none" w:sz="0" w:space="0" w:color="auto"/>
        <w:left w:val="none" w:sz="0" w:space="0" w:color="auto"/>
        <w:bottom w:val="none" w:sz="0" w:space="0" w:color="auto"/>
        <w:right w:val="none" w:sz="0" w:space="0" w:color="auto"/>
      </w:divBdr>
    </w:div>
    <w:div w:id="1788771735">
      <w:bodyDiv w:val="1"/>
      <w:marLeft w:val="0"/>
      <w:marRight w:val="0"/>
      <w:marTop w:val="0"/>
      <w:marBottom w:val="0"/>
      <w:divBdr>
        <w:top w:val="none" w:sz="0" w:space="0" w:color="auto"/>
        <w:left w:val="none" w:sz="0" w:space="0" w:color="auto"/>
        <w:bottom w:val="none" w:sz="0" w:space="0" w:color="auto"/>
        <w:right w:val="none" w:sz="0" w:space="0" w:color="auto"/>
      </w:divBdr>
    </w:div>
    <w:div w:id="1889566548">
      <w:bodyDiv w:val="1"/>
      <w:marLeft w:val="0"/>
      <w:marRight w:val="0"/>
      <w:marTop w:val="0"/>
      <w:marBottom w:val="0"/>
      <w:divBdr>
        <w:top w:val="none" w:sz="0" w:space="0" w:color="auto"/>
        <w:left w:val="none" w:sz="0" w:space="0" w:color="auto"/>
        <w:bottom w:val="none" w:sz="0" w:space="0" w:color="auto"/>
        <w:right w:val="none" w:sz="0" w:space="0" w:color="auto"/>
      </w:divBdr>
    </w:div>
    <w:div w:id="1935938629">
      <w:bodyDiv w:val="1"/>
      <w:marLeft w:val="0"/>
      <w:marRight w:val="0"/>
      <w:marTop w:val="0"/>
      <w:marBottom w:val="0"/>
      <w:divBdr>
        <w:top w:val="none" w:sz="0" w:space="0" w:color="auto"/>
        <w:left w:val="none" w:sz="0" w:space="0" w:color="auto"/>
        <w:bottom w:val="none" w:sz="0" w:space="0" w:color="auto"/>
        <w:right w:val="none" w:sz="0" w:space="0" w:color="auto"/>
      </w:divBdr>
    </w:div>
    <w:div w:id="1965115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couts.org.uk/dppolicy" TargetMode="External"/><Relationship Id="rId18" Type="http://schemas.openxmlformats.org/officeDocument/2006/relationships/hyperlink" Target="mailto:sensitive@dbs.gov.uk"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scouts.org.uk/volunteers/staying-safe-and-safeguarding/criminal-record-checks/adverse-criminal-record-checks/" TargetMode="External"/><Relationship Id="rId7" Type="http://schemas.openxmlformats.org/officeDocument/2006/relationships/settings" Target="settings.xml"/><Relationship Id="rId12" Type="http://schemas.openxmlformats.org/officeDocument/2006/relationships/hyperlink" Target="https://www.scouts.org.uk/por/16-adult-roles/" TargetMode="External"/><Relationship Id="rId17" Type="http://schemas.openxmlformats.org/officeDocument/2006/relationships/hyperlink" Target="https://www.gov.uk/guidance/transgender-application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overnment/publications/dbs-unusual-addresses-guidance/dbs-unusual-addresses-guide" TargetMode="External"/><Relationship Id="rId20" Type="http://schemas.openxmlformats.org/officeDocument/2006/relationships/hyperlink" Target="https://www.gov.uk/government/publications/dbs-identity-checking-guidelines/id-checking-guidelines-for-standardenhanced-dbs-check-applications-from-22-april-202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outs.org.uk/volunteers/staying-safe-and-safeguarding/regulated-activity-and-regulated-roles-in-scouting/" TargetMode="External"/><Relationship Id="rId24" Type="http://schemas.openxmlformats.org/officeDocument/2006/relationships/hyperlink" Target="https://www.gov.uk/employee-immigration-employment-status" TargetMode="External"/><Relationship Id="rId5" Type="http://schemas.openxmlformats.org/officeDocument/2006/relationships/numbering" Target="numbering.xml"/><Relationship Id="rId15" Type="http://schemas.openxmlformats.org/officeDocument/2006/relationships/hyperlink" Target="https://www.scouts.org.uk/volunteers/volunteer-experience/digital-tool-guides/disclosures/" TargetMode="External"/><Relationship Id="rId23" Type="http://schemas.openxmlformats.org/officeDocument/2006/relationships/hyperlink" Target="https://www.gov.uk/get-access-evisa"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disclosures@scouts.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d-cms.scouts.org.uk/media/rqpdux2y/handling-dbs-information-scouts-policy-aug-2024.docx" TargetMode="External"/><Relationship Id="rId22" Type="http://schemas.openxmlformats.org/officeDocument/2006/relationships/hyperlink" Target="https://www.scouts.org.uk/volunteers/volunteer-experience/digital-tool-guides/references/"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Scouts">
  <a:themeElements>
    <a:clrScheme name="Scouts Master Colours">
      <a:dk1>
        <a:srgbClr val="000000"/>
      </a:dk1>
      <a:lt1>
        <a:srgbClr val="FFFFFF"/>
      </a:lt1>
      <a:dk2>
        <a:srgbClr val="7414DC"/>
      </a:dk2>
      <a:lt2>
        <a:srgbClr val="00A793"/>
      </a:lt2>
      <a:accent1>
        <a:srgbClr val="E22E12"/>
      </a:accent1>
      <a:accent2>
        <a:srgbClr val="23A950"/>
      </a:accent2>
      <a:accent3>
        <a:srgbClr val="006EE0"/>
      </a:accent3>
      <a:accent4>
        <a:srgbClr val="FFB3E5"/>
      </a:accent4>
      <a:accent5>
        <a:srgbClr val="003A82"/>
      </a:accent5>
      <a:accent6>
        <a:srgbClr val="FFE627"/>
      </a:accent6>
      <a:hlink>
        <a:srgbClr val="00B8B8"/>
      </a:hlink>
      <a:folHlink>
        <a:srgbClr val="7414DC"/>
      </a:folHlink>
    </a:clrScheme>
    <a:fontScheme name="Scouts">
      <a:majorFont>
        <a:latin typeface="Nunito Sans"/>
        <a:ea typeface=""/>
        <a:cs typeface=""/>
      </a:majorFont>
      <a:minorFont>
        <a:latin typeface="Nunito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tx2">
            <a:lumMod val="20000"/>
            <a:lumOff val="80000"/>
          </a:schemeClr>
        </a:solidFill>
        <a:ln w="6350">
          <a:noFill/>
        </a:ln>
      </a:spPr>
      <a:bodyPr rot="0" spcFirstLastPara="0" vertOverflow="overflow" horzOverflow="overflow" vert="horz" wrap="square" lIns="72000" tIns="72000" rIns="72000" bIns="432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Scouts" id="{23351AA6-FA18-2842-BDA0-A1810647B333}" vid="{1AF0C061-7EF7-F54E-A488-F178F6BA028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817d9b-058c-46d3-a723-09410dc5d3ff">
      <Terms xmlns="http://schemas.microsoft.com/office/infopath/2007/PartnerControls"/>
    </lcf76f155ced4ddcb4097134ff3c332f>
    <TaxCatchAll xmlns="41d38741-ba7f-4aef-ba10-14ebe98ea6f7" xsi:nil="true"/>
    <SharedWithUsers xmlns="41d38741-ba7f-4aef-ba10-14ebe98ea6f7">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663D31F0FB214FBD51E3D673480925" ma:contentTypeVersion="14" ma:contentTypeDescription="Create a new document." ma:contentTypeScope="" ma:versionID="038aa99458750aae0b9e01969965df1b">
  <xsd:schema xmlns:xsd="http://www.w3.org/2001/XMLSchema" xmlns:xs="http://www.w3.org/2001/XMLSchema" xmlns:p="http://schemas.microsoft.com/office/2006/metadata/properties" xmlns:ns2="25817d9b-058c-46d3-a723-09410dc5d3ff" xmlns:ns3="41d38741-ba7f-4aef-ba10-14ebe98ea6f7" targetNamespace="http://schemas.microsoft.com/office/2006/metadata/properties" ma:root="true" ma:fieldsID="7e050b85c89dda22394b2050e5f13373" ns2:_="" ns3:_="">
    <xsd:import namespace="25817d9b-058c-46d3-a723-09410dc5d3ff"/>
    <xsd:import namespace="41d38741-ba7f-4aef-ba10-14ebe98ea6f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17d9b-058c-46d3-a723-09410dc5d3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a56231d-6d57-4d01-be4e-eaa0c39de8a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d38741-ba7f-4aef-ba10-14ebe98ea6f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12bb355-4460-4d89-aad6-affffbcbdf5b}" ma:internalName="TaxCatchAll" ma:showField="CatchAllData" ma:web="41d38741-ba7f-4aef-ba10-14ebe98ea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3BFED-1FFE-4DAC-89D5-3879C91F859B}">
  <ds:schemaRefs>
    <ds:schemaRef ds:uri="http://schemas.microsoft.com/sharepoint/v3/contenttype/forms"/>
  </ds:schemaRefs>
</ds:datastoreItem>
</file>

<file path=customXml/itemProps2.xml><?xml version="1.0" encoding="utf-8"?>
<ds:datastoreItem xmlns:ds="http://schemas.openxmlformats.org/officeDocument/2006/customXml" ds:itemID="{A833985A-611F-470C-A416-79FD3C09B0E4}">
  <ds:schemaRefs>
    <ds:schemaRef ds:uri="http://schemas.microsoft.com/office/2006/metadata/properties"/>
    <ds:schemaRef ds:uri="http://schemas.microsoft.com/office/infopath/2007/PartnerControls"/>
    <ds:schemaRef ds:uri="25817d9b-058c-46d3-a723-09410dc5d3ff"/>
    <ds:schemaRef ds:uri="41d38741-ba7f-4aef-ba10-14ebe98ea6f7"/>
  </ds:schemaRefs>
</ds:datastoreItem>
</file>

<file path=customXml/itemProps3.xml><?xml version="1.0" encoding="utf-8"?>
<ds:datastoreItem xmlns:ds="http://schemas.openxmlformats.org/officeDocument/2006/customXml" ds:itemID="{4F06F5B8-0D12-4245-837D-25D295167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17d9b-058c-46d3-a723-09410dc5d3ff"/>
    <ds:schemaRef ds:uri="41d38741-ba7f-4aef-ba10-14ebe98ea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C7D458-FBD8-4D4D-9D99-AE259CE03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1955</Words>
  <Characters>11147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Dave Phelan</cp:lastModifiedBy>
  <cp:revision>3</cp:revision>
  <cp:lastPrinted>2019-04-19T13:56:00Z</cp:lastPrinted>
  <dcterms:created xsi:type="dcterms:W3CDTF">2026-07-20T12:35:00Z</dcterms:created>
  <dcterms:modified xsi:type="dcterms:W3CDTF">2026-07-21T14:54:00Z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2018-03-22T00:00:00Z</vt:filetime>
  </property>
  <property fmtid="{D5CDD505-2E9C-101B-9397-08002B2CF9AE}" pid="3" name="Creator">
    <vt:lpwstr>Adobe InDesign CC 13.0 (Macintosh)</vt:lpwstr>
  </property>
  <property fmtid="{D5CDD505-2E9C-101B-9397-08002B2CF9AE}" pid="4" name="LastSaved">
    <vt:filetime>2018-03-22T00:00:00Z</vt:filetime>
  </property>
  <property fmtid="{D5CDD505-2E9C-101B-9397-08002B2CF9AE}" pid="5" name="ContentTypeId">
    <vt:lpwstr>0x0101005D663D31F0FB214FBD51E3D673480925</vt:lpwstr>
  </property>
  <property fmtid="{D5CDD505-2E9C-101B-9397-08002B2CF9AE}" pid="6" name="MediaServiceImageTags">
    <vt:lpwstr/>
  </property>
  <property fmtid="{D5CDD505-2E9C-101B-9397-08002B2CF9AE}" pid="7" name="Order">
    <vt:r8>206300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